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66"/>
        <w:tblW w:w="12860" w:type="dxa"/>
        <w:tblLook w:val="04A0" w:firstRow="1" w:lastRow="0" w:firstColumn="1" w:lastColumn="0" w:noHBand="0" w:noVBand="1"/>
      </w:tblPr>
      <w:tblGrid>
        <w:gridCol w:w="1328"/>
        <w:gridCol w:w="1840"/>
        <w:gridCol w:w="5920"/>
        <w:gridCol w:w="2320"/>
        <w:gridCol w:w="1580"/>
      </w:tblGrid>
      <w:tr w:rsidR="00627D6F" w:rsidRPr="008C428D" w:rsidTr="00673F11">
        <w:trPr>
          <w:trHeight w:val="630"/>
        </w:trPr>
        <w:tc>
          <w:tcPr>
            <w:tcW w:w="12860" w:type="dxa"/>
            <w:gridSpan w:val="5"/>
            <w:tcBorders>
              <w:top w:val="single" w:sz="4" w:space="0" w:color="auto"/>
              <w:left w:val="single" w:sz="4" w:space="0" w:color="auto"/>
              <w:bottom w:val="single" w:sz="4" w:space="0" w:color="auto"/>
              <w:right w:val="single" w:sz="4" w:space="0" w:color="auto"/>
            </w:tcBorders>
            <w:shd w:val="clear" w:color="000000" w:fill="538ED5"/>
            <w:vAlign w:val="center"/>
            <w:hideMark/>
          </w:tcPr>
          <w:p w:rsidR="00627D6F" w:rsidRPr="00CB6A4C" w:rsidRDefault="00627D6F" w:rsidP="00673F11">
            <w:pPr>
              <w:spacing w:after="0" w:line="240" w:lineRule="auto"/>
              <w:jc w:val="center"/>
              <w:rPr>
                <w:rFonts w:eastAsia="Times New Roman"/>
                <w:color w:val="000000"/>
                <w:sz w:val="48"/>
                <w:szCs w:val="48"/>
              </w:rPr>
            </w:pPr>
            <w:r w:rsidRPr="00CB6A4C">
              <w:rPr>
                <w:rFonts w:eastAsia="Times New Roman"/>
                <w:color w:val="000000"/>
                <w:sz w:val="48"/>
                <w:szCs w:val="48"/>
              </w:rPr>
              <w:t xml:space="preserve">Diocese of Wheeling-Charleston </w:t>
            </w:r>
          </w:p>
        </w:tc>
      </w:tr>
      <w:tr w:rsidR="00627D6F" w:rsidRPr="008C428D" w:rsidTr="00673F11">
        <w:trPr>
          <w:trHeight w:val="1145"/>
        </w:trPr>
        <w:tc>
          <w:tcPr>
            <w:tcW w:w="12860" w:type="dxa"/>
            <w:gridSpan w:val="5"/>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627D6F" w:rsidRPr="00CB6A4C" w:rsidRDefault="00627D6F" w:rsidP="00673F11">
            <w:pPr>
              <w:spacing w:after="0" w:line="240" w:lineRule="auto"/>
              <w:jc w:val="center"/>
              <w:rPr>
                <w:rFonts w:eastAsia="Times New Roman"/>
                <w:color w:val="000000"/>
                <w:sz w:val="36"/>
                <w:szCs w:val="36"/>
              </w:rPr>
            </w:pPr>
            <w:r w:rsidRPr="00CB6A4C">
              <w:rPr>
                <w:rFonts w:eastAsia="Times New Roman"/>
                <w:color w:val="000000"/>
                <w:sz w:val="36"/>
                <w:szCs w:val="36"/>
              </w:rPr>
              <w:t>Unit Planner</w:t>
            </w:r>
          </w:p>
        </w:tc>
      </w:tr>
      <w:tr w:rsidR="00627D6F" w:rsidRPr="008C428D" w:rsidTr="00673F11">
        <w:trPr>
          <w:trHeight w:val="315"/>
        </w:trPr>
        <w:tc>
          <w:tcPr>
            <w:tcW w:w="8960" w:type="dxa"/>
            <w:gridSpan w:val="3"/>
            <w:tcBorders>
              <w:top w:val="single" w:sz="4" w:space="0" w:color="auto"/>
              <w:left w:val="single" w:sz="4" w:space="0" w:color="auto"/>
              <w:bottom w:val="single" w:sz="4" w:space="0" w:color="auto"/>
              <w:right w:val="single" w:sz="4" w:space="0" w:color="000000"/>
            </w:tcBorders>
            <w:shd w:val="clear" w:color="000000" w:fill="DBE5F1"/>
            <w:noWrap/>
            <w:hideMark/>
          </w:tcPr>
          <w:p w:rsidR="00627D6F" w:rsidRPr="00CB6A4C" w:rsidRDefault="00627D6F" w:rsidP="00673F11">
            <w:pPr>
              <w:spacing w:after="0" w:line="240" w:lineRule="auto"/>
              <w:rPr>
                <w:rFonts w:eastAsia="Times New Roman"/>
                <w:color w:val="000000"/>
                <w:sz w:val="24"/>
                <w:szCs w:val="24"/>
              </w:rPr>
            </w:pPr>
            <w:r w:rsidRPr="00CB6A4C">
              <w:rPr>
                <w:rFonts w:eastAsia="Times New Roman"/>
                <w:color w:val="000000"/>
                <w:sz w:val="24"/>
                <w:szCs w:val="24"/>
              </w:rPr>
              <w:t xml:space="preserve">Name of Teacher: </w:t>
            </w:r>
            <w:r>
              <w:rPr>
                <w:rFonts w:eastAsia="Times New Roman"/>
                <w:color w:val="000000"/>
                <w:sz w:val="24"/>
                <w:szCs w:val="24"/>
              </w:rPr>
              <w:t xml:space="preserve"> Amy Hammerquist</w:t>
            </w:r>
          </w:p>
        </w:tc>
        <w:tc>
          <w:tcPr>
            <w:tcW w:w="3900" w:type="dxa"/>
            <w:gridSpan w:val="2"/>
            <w:tcBorders>
              <w:top w:val="single" w:sz="4" w:space="0" w:color="auto"/>
              <w:left w:val="nil"/>
              <w:bottom w:val="single" w:sz="4" w:space="0" w:color="auto"/>
              <w:right w:val="single" w:sz="4" w:space="0" w:color="000000"/>
            </w:tcBorders>
            <w:shd w:val="clear" w:color="000000" w:fill="DBE5F1"/>
            <w:noWrap/>
            <w:vAlign w:val="bottom"/>
            <w:hideMark/>
          </w:tcPr>
          <w:p w:rsidR="00627D6F" w:rsidRPr="00CB6A4C" w:rsidRDefault="00627D6F" w:rsidP="00673F11">
            <w:pPr>
              <w:spacing w:after="0" w:line="240" w:lineRule="auto"/>
              <w:rPr>
                <w:rFonts w:eastAsia="Times New Roman"/>
                <w:color w:val="000000"/>
                <w:sz w:val="24"/>
                <w:szCs w:val="24"/>
              </w:rPr>
            </w:pPr>
            <w:r w:rsidRPr="00CB6A4C">
              <w:rPr>
                <w:rFonts w:eastAsia="Times New Roman"/>
                <w:color w:val="000000"/>
                <w:sz w:val="24"/>
                <w:szCs w:val="24"/>
              </w:rPr>
              <w:t xml:space="preserve">Grade Level: </w:t>
            </w:r>
            <w:r>
              <w:rPr>
                <w:rFonts w:eastAsia="Times New Roman"/>
                <w:color w:val="000000"/>
                <w:sz w:val="24"/>
                <w:szCs w:val="24"/>
              </w:rPr>
              <w:t xml:space="preserve"> Grade 1</w:t>
            </w:r>
          </w:p>
        </w:tc>
      </w:tr>
      <w:tr w:rsidR="00627D6F" w:rsidRPr="008C428D" w:rsidTr="00673F11">
        <w:trPr>
          <w:trHeight w:val="315"/>
        </w:trPr>
        <w:tc>
          <w:tcPr>
            <w:tcW w:w="8960" w:type="dxa"/>
            <w:gridSpan w:val="3"/>
            <w:tcBorders>
              <w:top w:val="single" w:sz="4" w:space="0" w:color="auto"/>
              <w:left w:val="single" w:sz="4" w:space="0" w:color="auto"/>
              <w:bottom w:val="nil"/>
              <w:right w:val="nil"/>
            </w:tcBorders>
            <w:shd w:val="clear" w:color="000000" w:fill="DBE5F1"/>
            <w:hideMark/>
          </w:tcPr>
          <w:p w:rsidR="00627D6F" w:rsidRPr="00CB6A4C" w:rsidRDefault="00627D6F" w:rsidP="00673F11">
            <w:pPr>
              <w:spacing w:after="0" w:line="240" w:lineRule="auto"/>
              <w:rPr>
                <w:rFonts w:eastAsia="Times New Roman"/>
                <w:color w:val="000000"/>
                <w:sz w:val="24"/>
                <w:szCs w:val="24"/>
              </w:rPr>
            </w:pPr>
            <w:r w:rsidRPr="00CB6A4C">
              <w:rPr>
                <w:rFonts w:eastAsia="Times New Roman"/>
                <w:color w:val="000000"/>
                <w:sz w:val="24"/>
                <w:szCs w:val="24"/>
              </w:rPr>
              <w:t xml:space="preserve">Subject Area: </w:t>
            </w:r>
            <w:r>
              <w:rPr>
                <w:rFonts w:eastAsia="Times New Roman"/>
                <w:color w:val="000000"/>
                <w:sz w:val="24"/>
                <w:szCs w:val="24"/>
              </w:rPr>
              <w:t xml:space="preserve"> Science</w:t>
            </w:r>
          </w:p>
        </w:tc>
        <w:tc>
          <w:tcPr>
            <w:tcW w:w="3900" w:type="dxa"/>
            <w:gridSpan w:val="2"/>
            <w:tcBorders>
              <w:top w:val="single" w:sz="4" w:space="0" w:color="auto"/>
              <w:left w:val="single" w:sz="4" w:space="0" w:color="auto"/>
              <w:bottom w:val="nil"/>
              <w:right w:val="single" w:sz="4" w:space="0" w:color="000000"/>
            </w:tcBorders>
            <w:shd w:val="clear" w:color="000000" w:fill="DBE5F1"/>
            <w:hideMark/>
          </w:tcPr>
          <w:p w:rsidR="00627D6F" w:rsidRPr="00CB6A4C" w:rsidRDefault="00627D6F" w:rsidP="00673F11">
            <w:pPr>
              <w:spacing w:after="0" w:line="240" w:lineRule="auto"/>
              <w:rPr>
                <w:rFonts w:eastAsia="Times New Roman"/>
                <w:color w:val="000000"/>
                <w:sz w:val="24"/>
                <w:szCs w:val="24"/>
              </w:rPr>
            </w:pPr>
            <w:r w:rsidRPr="00CB6A4C">
              <w:rPr>
                <w:rFonts w:eastAsia="Times New Roman"/>
                <w:color w:val="000000"/>
                <w:sz w:val="24"/>
                <w:szCs w:val="24"/>
              </w:rPr>
              <w:t>Cross Curricular Opportunities:</w:t>
            </w:r>
            <w:r>
              <w:rPr>
                <w:rFonts w:eastAsia="Times New Roman"/>
                <w:color w:val="000000"/>
                <w:sz w:val="24"/>
                <w:szCs w:val="24"/>
              </w:rPr>
              <w:t xml:space="preserve"> Math, Language Arts </w:t>
            </w:r>
          </w:p>
        </w:tc>
      </w:tr>
      <w:tr w:rsidR="00627D6F" w:rsidRPr="008C428D" w:rsidTr="00673F11">
        <w:trPr>
          <w:trHeight w:val="315"/>
        </w:trPr>
        <w:tc>
          <w:tcPr>
            <w:tcW w:w="8960" w:type="dxa"/>
            <w:gridSpan w:val="3"/>
            <w:tcBorders>
              <w:top w:val="single" w:sz="4" w:space="0" w:color="auto"/>
              <w:left w:val="single" w:sz="4" w:space="0" w:color="auto"/>
              <w:bottom w:val="single" w:sz="4" w:space="0" w:color="auto"/>
              <w:right w:val="single" w:sz="4" w:space="0" w:color="000000"/>
            </w:tcBorders>
            <w:shd w:val="clear" w:color="000000" w:fill="DBE5F1"/>
            <w:noWrap/>
            <w:hideMark/>
          </w:tcPr>
          <w:p w:rsidR="00627D6F" w:rsidRPr="00CB6A4C" w:rsidRDefault="00627D6F" w:rsidP="00673F11">
            <w:pPr>
              <w:spacing w:after="0" w:line="240" w:lineRule="auto"/>
              <w:rPr>
                <w:rFonts w:eastAsia="Times New Roman"/>
                <w:color w:val="000000"/>
                <w:sz w:val="24"/>
                <w:szCs w:val="24"/>
              </w:rPr>
            </w:pPr>
            <w:r w:rsidRPr="00CB6A4C">
              <w:rPr>
                <w:rFonts w:eastAsia="Times New Roman"/>
                <w:color w:val="000000"/>
                <w:sz w:val="24"/>
                <w:szCs w:val="24"/>
              </w:rPr>
              <w:t>Unit Title:</w:t>
            </w:r>
            <w:r>
              <w:rPr>
                <w:rFonts w:eastAsia="Times New Roman"/>
                <w:color w:val="000000"/>
                <w:sz w:val="24"/>
                <w:szCs w:val="24"/>
              </w:rPr>
              <w:t xml:space="preserve">  Force/Energy</w:t>
            </w:r>
          </w:p>
        </w:tc>
        <w:tc>
          <w:tcPr>
            <w:tcW w:w="3900" w:type="dxa"/>
            <w:gridSpan w:val="2"/>
            <w:tcBorders>
              <w:top w:val="single" w:sz="4" w:space="0" w:color="auto"/>
              <w:left w:val="nil"/>
              <w:bottom w:val="single" w:sz="4" w:space="0" w:color="auto"/>
              <w:right w:val="single" w:sz="4" w:space="0" w:color="auto"/>
            </w:tcBorders>
            <w:shd w:val="clear" w:color="000000" w:fill="DBE5F1"/>
            <w:noWrap/>
            <w:hideMark/>
          </w:tcPr>
          <w:p w:rsidR="00627D6F" w:rsidRPr="00CB6A4C" w:rsidRDefault="00627D6F" w:rsidP="00673F11">
            <w:pPr>
              <w:spacing w:after="0" w:line="240" w:lineRule="auto"/>
              <w:rPr>
                <w:rFonts w:eastAsia="Times New Roman"/>
                <w:color w:val="000000"/>
                <w:sz w:val="24"/>
                <w:szCs w:val="24"/>
              </w:rPr>
            </w:pPr>
            <w:r w:rsidRPr="00CB6A4C">
              <w:rPr>
                <w:rFonts w:eastAsia="Times New Roman"/>
                <w:color w:val="000000"/>
                <w:sz w:val="24"/>
                <w:szCs w:val="24"/>
              </w:rPr>
              <w:t xml:space="preserve">Estimated Duration of Unit: </w:t>
            </w:r>
            <w:r>
              <w:rPr>
                <w:rFonts w:eastAsia="Times New Roman"/>
                <w:color w:val="000000"/>
                <w:sz w:val="24"/>
                <w:szCs w:val="24"/>
              </w:rPr>
              <w:t>5 days</w:t>
            </w:r>
          </w:p>
        </w:tc>
      </w:tr>
      <w:tr w:rsidR="00627D6F" w:rsidRPr="008C428D" w:rsidTr="00673F11">
        <w:trPr>
          <w:trHeight w:val="315"/>
        </w:trPr>
        <w:tc>
          <w:tcPr>
            <w:tcW w:w="12860"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rsidR="00627D6F" w:rsidRPr="00CB6A4C" w:rsidRDefault="00627D6F" w:rsidP="00673F11">
            <w:pPr>
              <w:spacing w:after="0" w:line="240" w:lineRule="auto"/>
              <w:rPr>
                <w:rFonts w:eastAsia="Times New Roman"/>
                <w:color w:val="000000"/>
                <w:sz w:val="24"/>
                <w:szCs w:val="24"/>
              </w:rPr>
            </w:pPr>
            <w:r w:rsidRPr="00CB6A4C">
              <w:rPr>
                <w:rFonts w:eastAsia="Times New Roman"/>
                <w:color w:val="000000"/>
                <w:sz w:val="24"/>
                <w:szCs w:val="24"/>
              </w:rPr>
              <w:t>Overview of Unit</w:t>
            </w:r>
            <w:r>
              <w:rPr>
                <w:rFonts w:eastAsia="Times New Roman"/>
                <w:color w:val="000000"/>
                <w:sz w:val="24"/>
                <w:szCs w:val="24"/>
              </w:rPr>
              <w:t xml:space="preserve">: Students will learn about energy, where it comes from and how it is used. Students will learn how and why objects move the way they do and if an object is magnetic or non magnetic. </w:t>
            </w:r>
          </w:p>
        </w:tc>
      </w:tr>
      <w:tr w:rsidR="00627D6F" w:rsidRPr="008C428D" w:rsidTr="00673F11">
        <w:trPr>
          <w:trHeight w:val="315"/>
        </w:trPr>
        <w:tc>
          <w:tcPr>
            <w:tcW w:w="8960" w:type="dxa"/>
            <w:gridSpan w:val="3"/>
            <w:tcBorders>
              <w:top w:val="single" w:sz="4" w:space="0" w:color="auto"/>
              <w:left w:val="single" w:sz="4" w:space="0" w:color="auto"/>
              <w:bottom w:val="single" w:sz="4" w:space="0" w:color="auto"/>
              <w:right w:val="nil"/>
            </w:tcBorders>
            <w:shd w:val="clear" w:color="000000" w:fill="DBE5F1"/>
            <w:noWrap/>
            <w:hideMark/>
          </w:tcPr>
          <w:p w:rsidR="00627D6F" w:rsidRPr="00CB6A4C" w:rsidRDefault="00627D6F" w:rsidP="00673F11">
            <w:pPr>
              <w:spacing w:after="0" w:line="240" w:lineRule="auto"/>
              <w:rPr>
                <w:rFonts w:eastAsia="Times New Roman"/>
                <w:color w:val="000000"/>
                <w:sz w:val="24"/>
                <w:szCs w:val="24"/>
              </w:rPr>
            </w:pPr>
            <w:r w:rsidRPr="00CB6A4C">
              <w:rPr>
                <w:rFonts w:eastAsia="Times New Roman"/>
                <w:color w:val="000000"/>
                <w:sz w:val="24"/>
                <w:szCs w:val="24"/>
              </w:rPr>
              <w:t xml:space="preserve">Forms of Text (non fiction/fiction): </w:t>
            </w:r>
            <w:r>
              <w:rPr>
                <w:rFonts w:eastAsia="Times New Roman"/>
                <w:color w:val="000000"/>
                <w:sz w:val="24"/>
                <w:szCs w:val="24"/>
              </w:rPr>
              <w:t>Knee-High Man (Reading story for the week), Science textbook, The Wind Blew (Religion), Science Workbook</w:t>
            </w:r>
          </w:p>
        </w:tc>
        <w:tc>
          <w:tcPr>
            <w:tcW w:w="3900" w:type="dxa"/>
            <w:gridSpan w:val="2"/>
            <w:tcBorders>
              <w:top w:val="single" w:sz="4" w:space="0" w:color="auto"/>
              <w:left w:val="single" w:sz="4" w:space="0" w:color="auto"/>
              <w:bottom w:val="single" w:sz="4" w:space="0" w:color="auto"/>
              <w:right w:val="single" w:sz="4" w:space="0" w:color="000000"/>
            </w:tcBorders>
            <w:shd w:val="clear" w:color="000000" w:fill="DBE5F1"/>
            <w:noWrap/>
            <w:hideMark/>
          </w:tcPr>
          <w:p w:rsidR="00627D6F" w:rsidRPr="00CB6A4C" w:rsidRDefault="00627D6F" w:rsidP="00673F11">
            <w:pPr>
              <w:spacing w:after="0" w:line="240" w:lineRule="auto"/>
              <w:rPr>
                <w:rFonts w:eastAsia="Times New Roman"/>
                <w:color w:val="000000"/>
                <w:sz w:val="24"/>
                <w:szCs w:val="24"/>
              </w:rPr>
            </w:pPr>
            <w:r w:rsidRPr="00CB6A4C">
              <w:rPr>
                <w:rFonts w:eastAsia="Times New Roman"/>
                <w:color w:val="000000"/>
                <w:sz w:val="24"/>
                <w:szCs w:val="24"/>
              </w:rPr>
              <w:t>Teaching Strategies:</w:t>
            </w:r>
            <w:r>
              <w:rPr>
                <w:rFonts w:eastAsia="Times New Roman"/>
                <w:color w:val="000000"/>
                <w:sz w:val="24"/>
                <w:szCs w:val="24"/>
              </w:rPr>
              <w:t xml:space="preserve"> large and small group instruction, experiment with a partner, teacher-guided activities, co-op learning. </w:t>
            </w:r>
          </w:p>
        </w:tc>
      </w:tr>
      <w:tr w:rsidR="00627D6F" w:rsidRPr="008C428D" w:rsidTr="00673F11">
        <w:trPr>
          <w:trHeight w:val="315"/>
        </w:trPr>
        <w:tc>
          <w:tcPr>
            <w:tcW w:w="12860"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rsidR="00627D6F" w:rsidRPr="00061521" w:rsidRDefault="00627D6F" w:rsidP="00673F11">
            <w:pPr>
              <w:spacing w:after="0" w:line="240" w:lineRule="auto"/>
              <w:rPr>
                <w:rFonts w:eastAsia="Times New Roman"/>
                <w:color w:val="000000"/>
                <w:sz w:val="24"/>
                <w:szCs w:val="24"/>
              </w:rPr>
            </w:pPr>
            <w:r w:rsidRPr="00CB6A4C">
              <w:rPr>
                <w:rFonts w:eastAsia="Times New Roman"/>
                <w:color w:val="000000"/>
                <w:sz w:val="24"/>
                <w:szCs w:val="24"/>
              </w:rPr>
              <w:t xml:space="preserve">Catholic Identity Connections: </w:t>
            </w:r>
            <w:r>
              <w:rPr>
                <w:rFonts w:eastAsia="Times New Roman"/>
                <w:color w:val="000000"/>
                <w:sz w:val="24"/>
                <w:szCs w:val="24"/>
              </w:rPr>
              <w:t xml:space="preserve">Wind – Holy Spirit, effecting change. Read </w:t>
            </w:r>
            <w:r w:rsidRPr="00061521">
              <w:rPr>
                <w:rFonts w:eastAsia="Times New Roman"/>
                <w:i/>
                <w:color w:val="000000"/>
                <w:sz w:val="24"/>
                <w:szCs w:val="24"/>
              </w:rPr>
              <w:t>The Wind Blew</w:t>
            </w:r>
            <w:r>
              <w:rPr>
                <w:rFonts w:eastAsia="Times New Roman"/>
                <w:i/>
                <w:color w:val="000000"/>
                <w:sz w:val="24"/>
                <w:szCs w:val="24"/>
              </w:rPr>
              <w:t xml:space="preserve"> </w:t>
            </w:r>
            <w:r>
              <w:rPr>
                <w:rFonts w:eastAsia="Times New Roman"/>
                <w:color w:val="000000"/>
                <w:sz w:val="24"/>
                <w:szCs w:val="24"/>
              </w:rPr>
              <w:t>by Pat Hutchins</w:t>
            </w:r>
          </w:p>
        </w:tc>
      </w:tr>
      <w:tr w:rsidR="00627D6F" w:rsidRPr="008C428D" w:rsidTr="00673F11">
        <w:trPr>
          <w:trHeight w:val="315"/>
        </w:trPr>
        <w:tc>
          <w:tcPr>
            <w:tcW w:w="12860"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rsidR="00627D6F" w:rsidRPr="00CB6A4C" w:rsidRDefault="00627D6F" w:rsidP="00673F11">
            <w:pPr>
              <w:spacing w:after="0" w:line="240" w:lineRule="auto"/>
              <w:rPr>
                <w:rFonts w:eastAsia="Times New Roman"/>
                <w:color w:val="000000"/>
                <w:sz w:val="24"/>
                <w:szCs w:val="24"/>
              </w:rPr>
            </w:pPr>
            <w:r w:rsidRPr="00CB6A4C">
              <w:rPr>
                <w:rFonts w:eastAsia="Times New Roman"/>
                <w:color w:val="000000"/>
                <w:sz w:val="24"/>
                <w:szCs w:val="24"/>
              </w:rPr>
              <w:t xml:space="preserve">Assessment (authentic/published - summative/formative): </w:t>
            </w:r>
            <w:r>
              <w:rPr>
                <w:rFonts w:eastAsia="Times New Roman"/>
                <w:color w:val="000000"/>
                <w:sz w:val="24"/>
                <w:szCs w:val="24"/>
              </w:rPr>
              <w:t>Oral questioning, Observation and the Think, Pair, Share methods will assess most of the activities in this unit. Students will work together in groups and independently to collect data on pre-made worksheets and share their data with their teacher and classmates.</w:t>
            </w:r>
          </w:p>
        </w:tc>
      </w:tr>
      <w:tr w:rsidR="00627D6F" w:rsidRPr="008C428D" w:rsidTr="00673F11">
        <w:trPr>
          <w:trHeight w:val="510"/>
        </w:trPr>
        <w:tc>
          <w:tcPr>
            <w:tcW w:w="1200" w:type="dxa"/>
            <w:tcBorders>
              <w:top w:val="nil"/>
              <w:left w:val="single" w:sz="4" w:space="0" w:color="auto"/>
              <w:bottom w:val="single" w:sz="4" w:space="0" w:color="auto"/>
              <w:right w:val="nil"/>
            </w:tcBorders>
            <w:shd w:val="clear" w:color="000000" w:fill="E5E0EC"/>
            <w:hideMark/>
          </w:tcPr>
          <w:p w:rsidR="00627D6F" w:rsidRPr="00CB6A4C" w:rsidRDefault="00627D6F" w:rsidP="00673F11">
            <w:pPr>
              <w:spacing w:after="0" w:line="240" w:lineRule="auto"/>
              <w:rPr>
                <w:rFonts w:eastAsia="Times New Roman"/>
                <w:color w:val="000000"/>
                <w:sz w:val="20"/>
                <w:szCs w:val="20"/>
              </w:rPr>
            </w:pPr>
            <w:r w:rsidRPr="00CB6A4C">
              <w:rPr>
                <w:rFonts w:eastAsia="Times New Roman"/>
                <w:color w:val="000000"/>
                <w:sz w:val="20"/>
                <w:szCs w:val="20"/>
              </w:rPr>
              <w:t>Standard Number</w:t>
            </w:r>
          </w:p>
        </w:tc>
        <w:tc>
          <w:tcPr>
            <w:tcW w:w="1840" w:type="dxa"/>
            <w:tcBorders>
              <w:top w:val="nil"/>
              <w:left w:val="single" w:sz="4" w:space="0" w:color="auto"/>
              <w:bottom w:val="single" w:sz="4" w:space="0" w:color="auto"/>
              <w:right w:val="nil"/>
            </w:tcBorders>
            <w:shd w:val="clear" w:color="000000" w:fill="E5E0EC"/>
            <w:noWrap/>
            <w:hideMark/>
          </w:tcPr>
          <w:p w:rsidR="00627D6F" w:rsidRPr="00CB6A4C" w:rsidRDefault="00627D6F" w:rsidP="00673F11">
            <w:pPr>
              <w:spacing w:after="0" w:line="240" w:lineRule="auto"/>
              <w:rPr>
                <w:rFonts w:eastAsia="Times New Roman"/>
                <w:color w:val="000000"/>
                <w:sz w:val="24"/>
                <w:szCs w:val="24"/>
              </w:rPr>
            </w:pPr>
            <w:r w:rsidRPr="00CB6A4C">
              <w:rPr>
                <w:rFonts w:eastAsia="Times New Roman"/>
                <w:color w:val="000000"/>
                <w:sz w:val="24"/>
                <w:szCs w:val="24"/>
              </w:rPr>
              <w:t>Standards</w:t>
            </w:r>
          </w:p>
        </w:tc>
        <w:tc>
          <w:tcPr>
            <w:tcW w:w="5920" w:type="dxa"/>
            <w:tcBorders>
              <w:top w:val="nil"/>
              <w:left w:val="single" w:sz="4" w:space="0" w:color="auto"/>
              <w:bottom w:val="single" w:sz="4" w:space="0" w:color="auto"/>
              <w:right w:val="nil"/>
            </w:tcBorders>
            <w:shd w:val="clear" w:color="000000" w:fill="E5E0EC"/>
            <w:noWrap/>
            <w:hideMark/>
          </w:tcPr>
          <w:p w:rsidR="00627D6F" w:rsidRPr="00CB6A4C" w:rsidRDefault="00627D6F" w:rsidP="00673F11">
            <w:pPr>
              <w:spacing w:after="0" w:line="240" w:lineRule="auto"/>
              <w:rPr>
                <w:rFonts w:eastAsia="Times New Roman"/>
                <w:color w:val="000000"/>
                <w:sz w:val="18"/>
                <w:szCs w:val="18"/>
              </w:rPr>
            </w:pPr>
            <w:r w:rsidRPr="00CB6A4C">
              <w:rPr>
                <w:rFonts w:eastAsia="Times New Roman"/>
                <w:color w:val="000000"/>
                <w:sz w:val="18"/>
                <w:szCs w:val="18"/>
              </w:rPr>
              <w:t>Description of Activity</w:t>
            </w:r>
          </w:p>
        </w:tc>
        <w:tc>
          <w:tcPr>
            <w:tcW w:w="2320" w:type="dxa"/>
            <w:tcBorders>
              <w:top w:val="nil"/>
              <w:left w:val="single" w:sz="4" w:space="0" w:color="auto"/>
              <w:bottom w:val="single" w:sz="4" w:space="0" w:color="auto"/>
              <w:right w:val="single" w:sz="4" w:space="0" w:color="auto"/>
            </w:tcBorders>
            <w:shd w:val="clear" w:color="000000" w:fill="E5E0EC"/>
            <w:noWrap/>
            <w:hideMark/>
          </w:tcPr>
          <w:p w:rsidR="00627D6F" w:rsidRPr="00CB6A4C" w:rsidRDefault="00627D6F" w:rsidP="00673F11">
            <w:pPr>
              <w:spacing w:after="0" w:line="240" w:lineRule="auto"/>
              <w:rPr>
                <w:rFonts w:eastAsia="Times New Roman"/>
                <w:color w:val="000000"/>
                <w:sz w:val="18"/>
                <w:szCs w:val="18"/>
              </w:rPr>
            </w:pPr>
            <w:r w:rsidRPr="00CB6A4C">
              <w:rPr>
                <w:rFonts w:eastAsia="Times New Roman"/>
                <w:color w:val="000000"/>
                <w:sz w:val="18"/>
                <w:szCs w:val="18"/>
              </w:rPr>
              <w:t xml:space="preserve">Resources </w:t>
            </w:r>
          </w:p>
        </w:tc>
        <w:tc>
          <w:tcPr>
            <w:tcW w:w="1580" w:type="dxa"/>
            <w:tcBorders>
              <w:top w:val="nil"/>
              <w:left w:val="nil"/>
              <w:bottom w:val="single" w:sz="4" w:space="0" w:color="auto"/>
              <w:right w:val="single" w:sz="4" w:space="0" w:color="auto"/>
            </w:tcBorders>
            <w:shd w:val="clear" w:color="000000" w:fill="E5E0EC"/>
            <w:hideMark/>
          </w:tcPr>
          <w:p w:rsidR="00627D6F" w:rsidRPr="00CB6A4C" w:rsidRDefault="00627D6F" w:rsidP="00673F11">
            <w:pPr>
              <w:spacing w:after="0" w:line="240" w:lineRule="auto"/>
              <w:rPr>
                <w:rFonts w:eastAsia="Times New Roman"/>
                <w:color w:val="000000"/>
                <w:sz w:val="18"/>
                <w:szCs w:val="18"/>
              </w:rPr>
            </w:pPr>
            <w:r w:rsidRPr="00CB6A4C">
              <w:rPr>
                <w:rFonts w:eastAsia="Times New Roman"/>
                <w:color w:val="000000"/>
                <w:sz w:val="18"/>
                <w:szCs w:val="18"/>
              </w:rPr>
              <w:t>Date of Completion</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Pr>
                <w:rFonts w:ascii="Cambria" w:eastAsia="Times New Roman" w:hAnsi="Cambria"/>
                <w:color w:val="000000"/>
                <w:sz w:val="18"/>
                <w:szCs w:val="18"/>
              </w:rPr>
              <w:t>SC.O.1.1.1</w:t>
            </w:r>
          </w:p>
        </w:tc>
        <w:tc>
          <w:tcPr>
            <w:tcW w:w="184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Ask questions about themselves and our world</w:t>
            </w:r>
          </w:p>
        </w:tc>
        <w:tc>
          <w:tcPr>
            <w:tcW w:w="5920" w:type="dxa"/>
            <w:tcBorders>
              <w:top w:val="nil"/>
              <w:left w:val="nil"/>
              <w:bottom w:val="single" w:sz="4" w:space="0" w:color="auto"/>
              <w:right w:val="single" w:sz="4" w:space="0" w:color="auto"/>
            </w:tcBorders>
            <w:shd w:val="clear" w:color="000000" w:fill="E6E5E7"/>
            <w:noWrap/>
            <w:hideMark/>
          </w:tcPr>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Gravity and how objects move.</w:t>
            </w:r>
          </w:p>
          <w:p w:rsidR="00627D6F" w:rsidRDefault="00627D6F" w:rsidP="00673F11">
            <w:pPr>
              <w:spacing w:after="0" w:line="240" w:lineRule="auto"/>
              <w:rPr>
                <w:rFonts w:ascii="Cambria" w:eastAsia="Times New Roman" w:hAnsi="Cambria"/>
                <w:color w:val="000000"/>
                <w:sz w:val="18"/>
                <w:szCs w:val="18"/>
              </w:rPr>
            </w:pPr>
          </w:p>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-Ask students “What makes things move?”</w:t>
            </w:r>
          </w:p>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Read Unit F in Science book. Read F-5-F7.</w:t>
            </w:r>
          </w:p>
          <w:p w:rsidR="00627D6F" w:rsidRDefault="00627D6F" w:rsidP="00673F11">
            <w:pPr>
              <w:spacing w:after="0" w:line="240" w:lineRule="auto"/>
              <w:rPr>
                <w:rFonts w:ascii="Cambria" w:eastAsia="Times New Roman" w:hAnsi="Cambria"/>
                <w:color w:val="000000"/>
                <w:sz w:val="18"/>
                <w:szCs w:val="18"/>
              </w:rPr>
            </w:pPr>
          </w:p>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Go outside on the playground with toy balls. Discuss and show push and pull by using the balls. Let students work with partners to apply push and pull.</w:t>
            </w:r>
          </w:p>
          <w:p w:rsidR="00627D6F" w:rsidRDefault="00627D6F" w:rsidP="00673F11">
            <w:pPr>
              <w:spacing w:after="0" w:line="240" w:lineRule="auto"/>
              <w:rPr>
                <w:rFonts w:ascii="Cambria" w:eastAsia="Times New Roman" w:hAnsi="Cambria"/>
                <w:color w:val="000000"/>
                <w:sz w:val="18"/>
                <w:szCs w:val="18"/>
              </w:rPr>
            </w:pPr>
          </w:p>
          <w:p w:rsidR="00627D6F" w:rsidRPr="00CB6A4C"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When finished- fill out the push and pull worksheet- describing what happened outside and the difference between push and pull.</w:t>
            </w:r>
          </w:p>
        </w:tc>
        <w:tc>
          <w:tcPr>
            <w:tcW w:w="2320" w:type="dxa"/>
            <w:tcBorders>
              <w:top w:val="nil"/>
              <w:left w:val="nil"/>
              <w:bottom w:val="single" w:sz="4" w:space="0" w:color="auto"/>
              <w:right w:val="single" w:sz="4" w:space="0" w:color="auto"/>
            </w:tcBorders>
            <w:shd w:val="clear" w:color="000000" w:fill="E6E5E7"/>
            <w:hideMark/>
          </w:tcPr>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Science Book</w:t>
            </w:r>
          </w:p>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Playground balls</w:t>
            </w:r>
          </w:p>
          <w:p w:rsidR="00627D6F" w:rsidRPr="00CB6A4C"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Push and Pull Worksheet</w:t>
            </w:r>
          </w:p>
        </w:tc>
        <w:tc>
          <w:tcPr>
            <w:tcW w:w="158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Pr>
                <w:rFonts w:ascii="Cambria" w:eastAsia="Times New Roman" w:hAnsi="Cambria"/>
                <w:color w:val="000000"/>
                <w:sz w:val="18"/>
                <w:szCs w:val="18"/>
              </w:rPr>
              <w:t>Day 1</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SC.O.1.1.2</w:t>
            </w:r>
          </w:p>
        </w:tc>
        <w:tc>
          <w:tcPr>
            <w:tcW w:w="184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Discuss the lives and discoveries of </w:t>
            </w:r>
            <w:r>
              <w:rPr>
                <w:rFonts w:ascii="Cambria" w:eastAsia="Times New Roman" w:hAnsi="Cambria"/>
                <w:color w:val="000000"/>
                <w:sz w:val="18"/>
                <w:szCs w:val="18"/>
              </w:rPr>
              <w:lastRenderedPageBreak/>
              <w:t>scientists after listening to stories about their lives and discoveries.</w:t>
            </w:r>
          </w:p>
        </w:tc>
        <w:tc>
          <w:tcPr>
            <w:tcW w:w="5920" w:type="dxa"/>
            <w:tcBorders>
              <w:top w:val="nil"/>
              <w:left w:val="nil"/>
              <w:bottom w:val="single" w:sz="4" w:space="0" w:color="auto"/>
              <w:right w:val="single" w:sz="4" w:space="0" w:color="auto"/>
            </w:tcBorders>
            <w:shd w:val="clear" w:color="000000" w:fill="E6E5E7"/>
            <w:noWrap/>
            <w:hideMark/>
          </w:tcPr>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Famous scientists – Isaac Newton – gravity</w:t>
            </w:r>
          </w:p>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Laws of motion</w:t>
            </w:r>
          </w:p>
          <w:p w:rsidR="00627D6F" w:rsidRDefault="00627D6F" w:rsidP="00673F11">
            <w:pPr>
              <w:spacing w:after="0" w:line="240" w:lineRule="auto"/>
              <w:rPr>
                <w:rFonts w:ascii="Cambria" w:eastAsia="Times New Roman" w:hAnsi="Cambria"/>
                <w:color w:val="000000"/>
                <w:sz w:val="18"/>
                <w:szCs w:val="18"/>
              </w:rPr>
            </w:pPr>
          </w:p>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-Watch the short YouTube video about Isaac Newton and Gravity.</w:t>
            </w:r>
          </w:p>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t>
            </w:r>
            <w:hyperlink r:id="rId5" w:history="1">
              <w:r w:rsidRPr="007F279E">
                <w:rPr>
                  <w:rStyle w:val="Hyperlink"/>
                  <w:rFonts w:ascii="Cambria" w:eastAsia="Times New Roman" w:hAnsi="Cambria"/>
                  <w:sz w:val="18"/>
                  <w:szCs w:val="18"/>
                </w:rPr>
                <w:t>https://www.youtube.com/watch?v=h48BWDeBLno</w:t>
              </w:r>
            </w:hyperlink>
            <w:r>
              <w:rPr>
                <w:rFonts w:ascii="Cambria" w:eastAsia="Times New Roman" w:hAnsi="Cambria"/>
                <w:color w:val="000000"/>
                <w:sz w:val="18"/>
                <w:szCs w:val="18"/>
              </w:rPr>
              <w:t>)</w:t>
            </w:r>
          </w:p>
          <w:p w:rsidR="00627D6F" w:rsidRDefault="00627D6F" w:rsidP="00673F11">
            <w:pPr>
              <w:spacing w:after="0" w:line="240" w:lineRule="auto"/>
              <w:rPr>
                <w:rFonts w:ascii="Cambria" w:eastAsia="Times New Roman" w:hAnsi="Cambria"/>
                <w:color w:val="000000"/>
                <w:sz w:val="18"/>
                <w:szCs w:val="18"/>
              </w:rPr>
            </w:pPr>
          </w:p>
          <w:p w:rsidR="00627D6F" w:rsidRPr="00606EED"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t>
            </w:r>
            <w:r w:rsidRPr="00606EED">
              <w:rPr>
                <w:rFonts w:ascii="Cambria" w:eastAsia="Times New Roman" w:hAnsi="Cambria"/>
                <w:color w:val="000000"/>
                <w:sz w:val="18"/>
                <w:szCs w:val="18"/>
              </w:rPr>
              <w:t>Perform the “What Goes Up Must Come Down” Experiment.</w:t>
            </w:r>
            <w:r>
              <w:rPr>
                <w:rFonts w:ascii="Cambria" w:eastAsia="Times New Roman" w:hAnsi="Cambria"/>
                <w:color w:val="000000"/>
                <w:sz w:val="18"/>
                <w:szCs w:val="18"/>
              </w:rPr>
              <w:t xml:space="preserve"> Students will toss up two objects (paper clip and a book) at the same time and chart which object lands first. This data worksheet can be found on Teacherspayteachers.com when searching “gravity”.</w:t>
            </w:r>
          </w:p>
          <w:p w:rsidR="00627D6F" w:rsidRDefault="00627D6F" w:rsidP="00673F11">
            <w:pPr>
              <w:spacing w:after="0" w:line="240" w:lineRule="auto"/>
              <w:rPr>
                <w:rFonts w:ascii="Cambria" w:eastAsia="Times New Roman" w:hAnsi="Cambria"/>
                <w:color w:val="000000"/>
                <w:sz w:val="18"/>
                <w:szCs w:val="18"/>
              </w:rPr>
            </w:pPr>
          </w:p>
          <w:p w:rsidR="00627D6F" w:rsidRPr="00F43201"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t>
            </w:r>
            <w:r w:rsidRPr="00F43201">
              <w:rPr>
                <w:rFonts w:ascii="Cambria" w:eastAsia="Times New Roman" w:hAnsi="Cambria"/>
                <w:color w:val="000000"/>
                <w:sz w:val="18"/>
                <w:szCs w:val="18"/>
              </w:rPr>
              <w:t>When finished with experiment discuss the data collected as a class and ask students to explain why it happened. (Gravity).</w:t>
            </w:r>
          </w:p>
          <w:p w:rsidR="00627D6F" w:rsidRPr="00F43201" w:rsidRDefault="00627D6F" w:rsidP="00673F11">
            <w:pPr>
              <w:pStyle w:val="ListParagraph"/>
              <w:spacing w:after="0" w:line="240" w:lineRule="auto"/>
              <w:rPr>
                <w:rFonts w:ascii="Cambria" w:eastAsia="Times New Roman" w:hAnsi="Cambria"/>
                <w:color w:val="000000"/>
                <w:sz w:val="18"/>
                <w:szCs w:val="18"/>
              </w:rPr>
            </w:pPr>
          </w:p>
        </w:tc>
        <w:tc>
          <w:tcPr>
            <w:tcW w:w="2320" w:type="dxa"/>
            <w:tcBorders>
              <w:top w:val="nil"/>
              <w:left w:val="nil"/>
              <w:bottom w:val="single" w:sz="4" w:space="0" w:color="auto"/>
              <w:right w:val="single" w:sz="4" w:space="0" w:color="auto"/>
            </w:tcBorders>
            <w:shd w:val="clear" w:color="000000" w:fill="E6E5E7"/>
            <w:hideMark/>
          </w:tcPr>
          <w:p w:rsidR="00627D6F"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lastRenderedPageBreak/>
              <w:t> </w:t>
            </w:r>
            <w:r>
              <w:rPr>
                <w:rFonts w:ascii="Cambria" w:eastAsia="Times New Roman" w:hAnsi="Cambria"/>
                <w:color w:val="000000"/>
                <w:sz w:val="18"/>
                <w:szCs w:val="18"/>
              </w:rPr>
              <w:t>Internet</w:t>
            </w:r>
          </w:p>
          <w:p w:rsidR="00627D6F" w:rsidRDefault="00627D6F" w:rsidP="00673F11">
            <w:pPr>
              <w:spacing w:after="0" w:line="240" w:lineRule="auto"/>
              <w:rPr>
                <w:rFonts w:ascii="Cambria" w:eastAsia="Times New Roman" w:hAnsi="Cambria"/>
                <w:color w:val="000000"/>
                <w:sz w:val="18"/>
                <w:szCs w:val="18"/>
              </w:rPr>
            </w:pPr>
            <w:proofErr w:type="spellStart"/>
            <w:r>
              <w:rPr>
                <w:rFonts w:ascii="Cambria" w:eastAsia="Times New Roman" w:hAnsi="Cambria"/>
                <w:color w:val="000000"/>
                <w:sz w:val="18"/>
                <w:szCs w:val="18"/>
              </w:rPr>
              <w:t>SmartBoard</w:t>
            </w:r>
            <w:proofErr w:type="spellEnd"/>
          </w:p>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Books</w:t>
            </w:r>
          </w:p>
          <w:p w:rsidR="00627D6F" w:rsidRPr="00CB6A4C"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Data Worksheet</w:t>
            </w:r>
          </w:p>
        </w:tc>
        <w:tc>
          <w:tcPr>
            <w:tcW w:w="158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Day 2</w:t>
            </w:r>
            <w:r w:rsidRPr="00CB6A4C">
              <w:rPr>
                <w:rFonts w:ascii="Cambria" w:eastAsia="Times New Roman" w:hAnsi="Cambria"/>
                <w:color w:val="000000"/>
                <w:sz w:val="18"/>
                <w:szCs w:val="18"/>
              </w:rPr>
              <w:t> </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SC.O.1.1.4</w:t>
            </w:r>
          </w:p>
        </w:tc>
        <w:tc>
          <w:tcPr>
            <w:tcW w:w="184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Use scientific instruments and everyday materials to investigate the natural world</w:t>
            </w:r>
          </w:p>
        </w:tc>
        <w:tc>
          <w:tcPr>
            <w:tcW w:w="5920" w:type="dxa"/>
            <w:tcBorders>
              <w:top w:val="nil"/>
              <w:left w:val="nil"/>
              <w:bottom w:val="single" w:sz="4" w:space="0" w:color="auto"/>
              <w:right w:val="single" w:sz="4" w:space="0" w:color="auto"/>
            </w:tcBorders>
            <w:shd w:val="clear" w:color="000000" w:fill="E6E5E7"/>
            <w:noWrap/>
            <w:hideMark/>
          </w:tcPr>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Ramps, gravity and the effect on speed investigation</w:t>
            </w:r>
          </w:p>
          <w:p w:rsidR="00627D6F" w:rsidRDefault="00627D6F" w:rsidP="00673F11">
            <w:pPr>
              <w:spacing w:after="0" w:line="240" w:lineRule="auto"/>
              <w:rPr>
                <w:rFonts w:ascii="Cambria" w:eastAsia="Times New Roman" w:hAnsi="Cambria"/>
                <w:color w:val="000000"/>
                <w:sz w:val="18"/>
                <w:szCs w:val="18"/>
              </w:rPr>
            </w:pPr>
          </w:p>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-Using rulers, ramps, and matchbox cars to measure distance traveled depending on the height of the ramp.</w:t>
            </w:r>
          </w:p>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 Students will work in groups to perform this experiment. </w:t>
            </w:r>
          </w:p>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-Each group will set the height of their ramp different from others and measure with their rulers the distance the matchbox car traveled. Each group will experiment with at least two different heights.</w:t>
            </w:r>
          </w:p>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When groups are finished- have a class discussion about the results of each matchbox car and why some went further than others.</w:t>
            </w:r>
          </w:p>
          <w:p w:rsidR="00627D6F" w:rsidRDefault="00627D6F" w:rsidP="00673F11">
            <w:pPr>
              <w:spacing w:after="0" w:line="240" w:lineRule="auto"/>
              <w:rPr>
                <w:rFonts w:ascii="Cambria" w:eastAsia="Times New Roman" w:hAnsi="Cambria"/>
                <w:color w:val="000000"/>
                <w:sz w:val="18"/>
                <w:szCs w:val="18"/>
              </w:rPr>
            </w:pPr>
          </w:p>
          <w:p w:rsidR="00627D6F" w:rsidRPr="00CB6A4C" w:rsidRDefault="00627D6F" w:rsidP="00673F11">
            <w:pPr>
              <w:spacing w:after="0" w:line="240" w:lineRule="auto"/>
              <w:rPr>
                <w:rFonts w:ascii="Cambria" w:eastAsia="Times New Roman" w:hAnsi="Cambria"/>
                <w:color w:val="000000"/>
                <w:sz w:val="18"/>
                <w:szCs w:val="18"/>
              </w:rPr>
            </w:pPr>
          </w:p>
        </w:tc>
        <w:tc>
          <w:tcPr>
            <w:tcW w:w="2320" w:type="dxa"/>
            <w:tcBorders>
              <w:top w:val="nil"/>
              <w:left w:val="nil"/>
              <w:bottom w:val="single" w:sz="4" w:space="0" w:color="auto"/>
              <w:right w:val="single" w:sz="4" w:space="0" w:color="auto"/>
            </w:tcBorders>
            <w:shd w:val="clear" w:color="000000" w:fill="E6E5E7"/>
            <w:noWrap/>
            <w:hideMark/>
          </w:tcPr>
          <w:p w:rsidR="00627D6F"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Pr>
                <w:rFonts w:ascii="Cambria" w:eastAsia="Times New Roman" w:hAnsi="Cambria"/>
                <w:color w:val="000000"/>
                <w:sz w:val="18"/>
                <w:szCs w:val="18"/>
              </w:rPr>
              <w:t>Science textbook</w:t>
            </w:r>
          </w:p>
          <w:p w:rsidR="00627D6F" w:rsidRPr="00CB6A4C"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Investigation worksheet</w:t>
            </w:r>
          </w:p>
        </w:tc>
        <w:tc>
          <w:tcPr>
            <w:tcW w:w="158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Pr>
                <w:rFonts w:ascii="Cambria" w:eastAsia="Times New Roman" w:hAnsi="Cambria"/>
                <w:color w:val="000000"/>
                <w:sz w:val="18"/>
                <w:szCs w:val="18"/>
              </w:rPr>
              <w:t>Day 3</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eastAsia="Times New Roman"/>
                <w:color w:val="000000"/>
                <w:sz w:val="18"/>
                <w:szCs w:val="18"/>
              </w:rPr>
            </w:pPr>
            <w:r w:rsidRPr="00CB6A4C">
              <w:rPr>
                <w:rFonts w:eastAsia="Times New Roman"/>
                <w:color w:val="000000"/>
                <w:sz w:val="18"/>
                <w:szCs w:val="18"/>
              </w:rPr>
              <w:t> </w:t>
            </w:r>
            <w:r>
              <w:rPr>
                <w:rFonts w:eastAsia="Times New Roman"/>
                <w:color w:val="000000"/>
                <w:sz w:val="18"/>
                <w:szCs w:val="18"/>
              </w:rPr>
              <w:t>SC.O.1.2.10</w:t>
            </w:r>
          </w:p>
        </w:tc>
        <w:tc>
          <w:tcPr>
            <w:tcW w:w="184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eastAsia="Times New Roman"/>
                <w:color w:val="000000"/>
                <w:sz w:val="18"/>
                <w:szCs w:val="18"/>
              </w:rPr>
            </w:pPr>
            <w:r>
              <w:rPr>
                <w:rFonts w:eastAsia="Times New Roman"/>
                <w:color w:val="000000"/>
                <w:sz w:val="18"/>
                <w:szCs w:val="18"/>
              </w:rPr>
              <w:t>Classify objects as magnetic or non-magnetic</w:t>
            </w:r>
          </w:p>
        </w:tc>
        <w:tc>
          <w:tcPr>
            <w:tcW w:w="5920" w:type="dxa"/>
            <w:tcBorders>
              <w:top w:val="nil"/>
              <w:left w:val="nil"/>
              <w:bottom w:val="single" w:sz="4" w:space="0" w:color="auto"/>
              <w:right w:val="single" w:sz="4" w:space="0" w:color="auto"/>
            </w:tcBorders>
            <w:shd w:val="clear" w:color="000000" w:fill="E6E5E7"/>
            <w:noWrap/>
            <w:hideMark/>
          </w:tcPr>
          <w:p w:rsidR="00627D6F" w:rsidRDefault="00627D6F" w:rsidP="00673F11">
            <w:pPr>
              <w:spacing w:after="0" w:line="240" w:lineRule="auto"/>
              <w:rPr>
                <w:rFonts w:eastAsia="Times New Roman"/>
                <w:color w:val="000000"/>
                <w:sz w:val="18"/>
                <w:szCs w:val="18"/>
              </w:rPr>
            </w:pPr>
            <w:r w:rsidRPr="00CB6A4C">
              <w:rPr>
                <w:rFonts w:eastAsia="Times New Roman"/>
                <w:color w:val="000000"/>
                <w:sz w:val="18"/>
                <w:szCs w:val="18"/>
              </w:rPr>
              <w:t> </w:t>
            </w:r>
            <w:r>
              <w:rPr>
                <w:rFonts w:eastAsia="Times New Roman"/>
                <w:color w:val="000000"/>
                <w:sz w:val="18"/>
                <w:szCs w:val="18"/>
              </w:rPr>
              <w:t>Sorting activity – metals v. non-metals, thus magnetic or non-magnetic</w:t>
            </w:r>
          </w:p>
          <w:p w:rsidR="00627D6F" w:rsidRDefault="00627D6F" w:rsidP="00673F11">
            <w:pPr>
              <w:spacing w:after="0" w:line="240" w:lineRule="auto"/>
              <w:rPr>
                <w:rFonts w:eastAsia="Times New Roman"/>
                <w:color w:val="000000"/>
                <w:sz w:val="18"/>
                <w:szCs w:val="18"/>
              </w:rPr>
            </w:pPr>
            <w:r>
              <w:rPr>
                <w:rFonts w:eastAsia="Times New Roman"/>
                <w:color w:val="000000"/>
                <w:sz w:val="18"/>
                <w:szCs w:val="18"/>
              </w:rPr>
              <w:t>Forces reacting to one another.</w:t>
            </w:r>
          </w:p>
          <w:p w:rsidR="00627D6F" w:rsidRDefault="00627D6F" w:rsidP="00673F11">
            <w:pPr>
              <w:spacing w:after="0" w:line="240" w:lineRule="auto"/>
              <w:rPr>
                <w:rFonts w:eastAsia="Times New Roman"/>
                <w:color w:val="000000"/>
                <w:sz w:val="18"/>
                <w:szCs w:val="18"/>
              </w:rPr>
            </w:pPr>
          </w:p>
          <w:p w:rsidR="00627D6F" w:rsidRDefault="00627D6F" w:rsidP="00673F11">
            <w:pPr>
              <w:spacing w:after="0" w:line="240" w:lineRule="auto"/>
              <w:rPr>
                <w:rFonts w:eastAsia="Times New Roman"/>
                <w:color w:val="000000"/>
                <w:sz w:val="18"/>
                <w:szCs w:val="18"/>
              </w:rPr>
            </w:pPr>
            <w:r>
              <w:rPr>
                <w:rFonts w:eastAsia="Times New Roman"/>
                <w:color w:val="000000"/>
                <w:sz w:val="18"/>
                <w:szCs w:val="18"/>
              </w:rPr>
              <w:t xml:space="preserve"> Read Unit F- Lesson </w:t>
            </w:r>
            <w:proofErr w:type="gramStart"/>
            <w:r>
              <w:rPr>
                <w:rFonts w:eastAsia="Times New Roman"/>
                <w:color w:val="000000"/>
                <w:sz w:val="18"/>
                <w:szCs w:val="18"/>
              </w:rPr>
              <w:t>1  What</w:t>
            </w:r>
            <w:proofErr w:type="gramEnd"/>
            <w:r>
              <w:rPr>
                <w:rFonts w:eastAsia="Times New Roman"/>
                <w:color w:val="000000"/>
                <w:sz w:val="18"/>
                <w:szCs w:val="18"/>
              </w:rPr>
              <w:t xml:space="preserve"> Are Magnets?- How do they work?</w:t>
            </w:r>
          </w:p>
          <w:p w:rsidR="00627D6F" w:rsidRDefault="00627D6F" w:rsidP="00673F11">
            <w:pPr>
              <w:spacing w:after="0" w:line="240" w:lineRule="auto"/>
              <w:rPr>
                <w:rFonts w:eastAsia="Times New Roman"/>
                <w:color w:val="000000"/>
                <w:sz w:val="18"/>
                <w:szCs w:val="18"/>
              </w:rPr>
            </w:pPr>
          </w:p>
          <w:p w:rsidR="00627D6F" w:rsidRDefault="00627D6F" w:rsidP="00673F11">
            <w:pPr>
              <w:spacing w:after="0" w:line="240" w:lineRule="auto"/>
              <w:rPr>
                <w:rFonts w:eastAsia="Times New Roman"/>
                <w:color w:val="000000"/>
                <w:sz w:val="18"/>
                <w:szCs w:val="18"/>
              </w:rPr>
            </w:pPr>
            <w:r>
              <w:rPr>
                <w:rFonts w:eastAsia="Times New Roman"/>
                <w:color w:val="000000"/>
                <w:sz w:val="18"/>
                <w:szCs w:val="18"/>
              </w:rPr>
              <w:t>-Use the Magnetic VS. Non- Magnetic worksheet (from teacherspayteachers.com) to collect data.</w:t>
            </w:r>
          </w:p>
          <w:p w:rsidR="00627D6F" w:rsidRDefault="00627D6F" w:rsidP="00673F11">
            <w:pPr>
              <w:spacing w:after="0" w:line="240" w:lineRule="auto"/>
              <w:rPr>
                <w:rFonts w:eastAsia="Times New Roman"/>
                <w:color w:val="000000"/>
                <w:sz w:val="18"/>
                <w:szCs w:val="18"/>
              </w:rPr>
            </w:pPr>
            <w:r>
              <w:rPr>
                <w:rFonts w:eastAsia="Times New Roman"/>
                <w:color w:val="000000"/>
                <w:sz w:val="18"/>
                <w:szCs w:val="18"/>
              </w:rPr>
              <w:t>-Students will work independently to look for the items on the worksheet and use a magnet to test whether or not the items are magnetic.</w:t>
            </w:r>
          </w:p>
          <w:p w:rsidR="00627D6F" w:rsidRDefault="00627D6F" w:rsidP="00673F11">
            <w:pPr>
              <w:spacing w:after="0" w:line="240" w:lineRule="auto"/>
              <w:rPr>
                <w:rFonts w:eastAsia="Times New Roman"/>
                <w:color w:val="000000"/>
                <w:sz w:val="18"/>
                <w:szCs w:val="18"/>
              </w:rPr>
            </w:pPr>
            <w:r>
              <w:rPr>
                <w:rFonts w:eastAsia="Times New Roman"/>
                <w:color w:val="000000"/>
                <w:sz w:val="18"/>
                <w:szCs w:val="18"/>
              </w:rPr>
              <w:t>-Once the data is collected, students will share with one another to make sure they understand the difference between magnetic/non-magnetic.</w:t>
            </w:r>
          </w:p>
          <w:p w:rsidR="00627D6F" w:rsidRPr="00CB6A4C" w:rsidRDefault="00627D6F" w:rsidP="00673F11">
            <w:pPr>
              <w:spacing w:after="0" w:line="240" w:lineRule="auto"/>
              <w:rPr>
                <w:rFonts w:eastAsia="Times New Roman"/>
                <w:color w:val="000000"/>
                <w:sz w:val="18"/>
                <w:szCs w:val="18"/>
              </w:rPr>
            </w:pPr>
          </w:p>
        </w:tc>
        <w:tc>
          <w:tcPr>
            <w:tcW w:w="2320" w:type="dxa"/>
            <w:tcBorders>
              <w:top w:val="nil"/>
              <w:left w:val="nil"/>
              <w:bottom w:val="single" w:sz="4" w:space="0" w:color="auto"/>
              <w:right w:val="single" w:sz="4" w:space="0" w:color="auto"/>
            </w:tcBorders>
            <w:shd w:val="clear" w:color="000000" w:fill="E6E5E7"/>
            <w:hideMark/>
          </w:tcPr>
          <w:p w:rsidR="00627D6F"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Pr>
                <w:rFonts w:ascii="Cambria" w:eastAsia="Times New Roman" w:hAnsi="Cambria"/>
                <w:color w:val="000000"/>
                <w:sz w:val="18"/>
                <w:szCs w:val="18"/>
              </w:rPr>
              <w:t>Magnets</w:t>
            </w:r>
          </w:p>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Science text</w:t>
            </w:r>
          </w:p>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Various classroom objects</w:t>
            </w:r>
          </w:p>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Magnetic/Non-Magnetic Worksheet</w:t>
            </w:r>
          </w:p>
          <w:p w:rsidR="00627D6F" w:rsidRPr="00CB6A4C" w:rsidRDefault="00627D6F" w:rsidP="00673F11">
            <w:pPr>
              <w:spacing w:after="0" w:line="240" w:lineRule="auto"/>
              <w:rPr>
                <w:rFonts w:ascii="Cambria" w:eastAsia="Times New Roman" w:hAnsi="Cambria"/>
                <w:color w:val="000000"/>
                <w:sz w:val="18"/>
                <w:szCs w:val="18"/>
              </w:rPr>
            </w:pPr>
          </w:p>
        </w:tc>
        <w:tc>
          <w:tcPr>
            <w:tcW w:w="158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Pr>
                <w:rFonts w:ascii="Cambria" w:eastAsia="Times New Roman" w:hAnsi="Cambria"/>
                <w:color w:val="000000"/>
                <w:sz w:val="18"/>
                <w:szCs w:val="18"/>
              </w:rPr>
              <w:t>Day 4</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eastAsia="Times New Roman"/>
                <w:color w:val="000000"/>
                <w:sz w:val="18"/>
                <w:szCs w:val="18"/>
              </w:rPr>
            </w:pPr>
            <w:r w:rsidRPr="00CB6A4C">
              <w:rPr>
                <w:rFonts w:eastAsia="Times New Roman"/>
                <w:color w:val="000000"/>
                <w:sz w:val="18"/>
                <w:szCs w:val="18"/>
              </w:rPr>
              <w:t> </w:t>
            </w:r>
            <w:r>
              <w:rPr>
                <w:rFonts w:eastAsia="Times New Roman"/>
                <w:color w:val="000000"/>
                <w:sz w:val="18"/>
                <w:szCs w:val="18"/>
              </w:rPr>
              <w:t>SC.O.1.1.12</w:t>
            </w:r>
          </w:p>
        </w:tc>
        <w:tc>
          <w:tcPr>
            <w:tcW w:w="184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eastAsia="Times New Roman"/>
                <w:color w:val="000000"/>
                <w:sz w:val="18"/>
                <w:szCs w:val="18"/>
              </w:rPr>
            </w:pPr>
            <w:r>
              <w:rPr>
                <w:rFonts w:eastAsia="Times New Roman"/>
                <w:color w:val="000000"/>
                <w:sz w:val="18"/>
                <w:szCs w:val="18"/>
              </w:rPr>
              <w:t>Describe the changes in the motion of objects (slowing down, speeding up, curving)</w:t>
            </w:r>
          </w:p>
        </w:tc>
        <w:tc>
          <w:tcPr>
            <w:tcW w:w="5920" w:type="dxa"/>
            <w:tcBorders>
              <w:top w:val="nil"/>
              <w:left w:val="nil"/>
              <w:bottom w:val="single" w:sz="4" w:space="0" w:color="auto"/>
              <w:right w:val="single" w:sz="4" w:space="0" w:color="auto"/>
            </w:tcBorders>
            <w:shd w:val="clear" w:color="000000" w:fill="E6E5E7"/>
            <w:noWrap/>
            <w:hideMark/>
          </w:tcPr>
          <w:p w:rsidR="00627D6F" w:rsidRDefault="00627D6F" w:rsidP="00673F11">
            <w:pPr>
              <w:spacing w:after="0" w:line="240" w:lineRule="auto"/>
              <w:rPr>
                <w:rFonts w:eastAsia="Times New Roman"/>
                <w:color w:val="000000"/>
                <w:sz w:val="18"/>
                <w:szCs w:val="18"/>
              </w:rPr>
            </w:pPr>
            <w:r>
              <w:rPr>
                <w:rFonts w:eastAsia="Times New Roman"/>
                <w:color w:val="000000"/>
                <w:sz w:val="18"/>
                <w:szCs w:val="18"/>
              </w:rPr>
              <w:t>Surface, friction, and speed all covered in the speed investigation.</w:t>
            </w:r>
          </w:p>
          <w:p w:rsidR="00627D6F" w:rsidRDefault="00627D6F" w:rsidP="00673F11">
            <w:pPr>
              <w:spacing w:after="0" w:line="240" w:lineRule="auto"/>
              <w:rPr>
                <w:rFonts w:eastAsia="Times New Roman"/>
                <w:color w:val="000000"/>
                <w:sz w:val="18"/>
                <w:szCs w:val="18"/>
              </w:rPr>
            </w:pPr>
            <w:r>
              <w:rPr>
                <w:rFonts w:eastAsia="Times New Roman"/>
                <w:color w:val="000000"/>
                <w:sz w:val="18"/>
                <w:szCs w:val="18"/>
              </w:rPr>
              <w:t xml:space="preserve">Discuss ways objects can move (directions, </w:t>
            </w:r>
            <w:proofErr w:type="spellStart"/>
            <w:r>
              <w:rPr>
                <w:rFonts w:eastAsia="Times New Roman"/>
                <w:color w:val="000000"/>
                <w:sz w:val="18"/>
                <w:szCs w:val="18"/>
              </w:rPr>
              <w:t>zig</w:t>
            </w:r>
            <w:proofErr w:type="spellEnd"/>
            <w:r>
              <w:rPr>
                <w:rFonts w:eastAsia="Times New Roman"/>
                <w:color w:val="000000"/>
                <w:sz w:val="18"/>
                <w:szCs w:val="18"/>
              </w:rPr>
              <w:t xml:space="preserve"> </w:t>
            </w:r>
            <w:proofErr w:type="spellStart"/>
            <w:r>
              <w:rPr>
                <w:rFonts w:eastAsia="Times New Roman"/>
                <w:color w:val="000000"/>
                <w:sz w:val="18"/>
                <w:szCs w:val="18"/>
              </w:rPr>
              <w:t>zag</w:t>
            </w:r>
            <w:proofErr w:type="spellEnd"/>
            <w:r>
              <w:rPr>
                <w:rFonts w:eastAsia="Times New Roman"/>
                <w:color w:val="000000"/>
                <w:sz w:val="18"/>
                <w:szCs w:val="18"/>
              </w:rPr>
              <w:t>, rocking, swinging, etc.)</w:t>
            </w:r>
          </w:p>
          <w:p w:rsidR="00627D6F" w:rsidRDefault="00627D6F" w:rsidP="00673F11">
            <w:pPr>
              <w:spacing w:after="0" w:line="240" w:lineRule="auto"/>
              <w:rPr>
                <w:rFonts w:eastAsia="Times New Roman"/>
                <w:color w:val="000000"/>
                <w:sz w:val="18"/>
                <w:szCs w:val="18"/>
              </w:rPr>
            </w:pPr>
          </w:p>
          <w:p w:rsidR="00627D6F" w:rsidRDefault="00627D6F" w:rsidP="00673F11">
            <w:pPr>
              <w:spacing w:after="0" w:line="240" w:lineRule="auto"/>
              <w:rPr>
                <w:rFonts w:eastAsia="Times New Roman"/>
                <w:color w:val="000000"/>
                <w:sz w:val="18"/>
                <w:szCs w:val="18"/>
              </w:rPr>
            </w:pPr>
            <w:r>
              <w:rPr>
                <w:rFonts w:eastAsia="Times New Roman"/>
                <w:color w:val="000000"/>
                <w:sz w:val="18"/>
                <w:szCs w:val="18"/>
              </w:rPr>
              <w:t>Read Unit F – Lesson 2</w:t>
            </w:r>
          </w:p>
          <w:p w:rsidR="00627D6F" w:rsidRDefault="00627D6F" w:rsidP="00673F11">
            <w:pPr>
              <w:spacing w:after="0" w:line="240" w:lineRule="auto"/>
              <w:rPr>
                <w:rFonts w:eastAsia="Times New Roman"/>
                <w:color w:val="000000"/>
                <w:sz w:val="18"/>
                <w:szCs w:val="18"/>
              </w:rPr>
            </w:pPr>
            <w:r>
              <w:rPr>
                <w:rFonts w:eastAsia="Times New Roman"/>
                <w:color w:val="000000"/>
                <w:sz w:val="18"/>
                <w:szCs w:val="18"/>
              </w:rPr>
              <w:t xml:space="preserve">Co-op: build paths to test the different ways things move. </w:t>
            </w:r>
          </w:p>
          <w:p w:rsidR="00627D6F" w:rsidRPr="00CB6A4C" w:rsidRDefault="00627D6F" w:rsidP="00673F11">
            <w:pPr>
              <w:spacing w:after="0" w:line="240" w:lineRule="auto"/>
              <w:rPr>
                <w:rFonts w:eastAsia="Times New Roman"/>
                <w:color w:val="000000"/>
                <w:sz w:val="18"/>
                <w:szCs w:val="18"/>
              </w:rPr>
            </w:pPr>
            <w:r>
              <w:rPr>
                <w:rFonts w:eastAsia="Times New Roman"/>
                <w:color w:val="000000"/>
                <w:sz w:val="18"/>
                <w:szCs w:val="18"/>
              </w:rPr>
              <w:t xml:space="preserve">-When finished, write a few sentences describing the different ways things move. </w:t>
            </w:r>
          </w:p>
        </w:tc>
        <w:tc>
          <w:tcPr>
            <w:tcW w:w="2320" w:type="dxa"/>
            <w:tcBorders>
              <w:top w:val="nil"/>
              <w:left w:val="nil"/>
              <w:bottom w:val="single" w:sz="4" w:space="0" w:color="auto"/>
              <w:right w:val="single" w:sz="4" w:space="0" w:color="auto"/>
            </w:tcBorders>
            <w:shd w:val="clear" w:color="000000" w:fill="E6E5E7"/>
            <w:hideMark/>
          </w:tcPr>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Investigation worksheet</w:t>
            </w:r>
          </w:p>
          <w:p w:rsidR="00627D6F"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From science workbook</w:t>
            </w:r>
          </w:p>
          <w:p w:rsidR="00627D6F" w:rsidRPr="00CB6A4C" w:rsidRDefault="00627D6F" w:rsidP="00673F1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Items from classroom </w:t>
            </w:r>
          </w:p>
        </w:tc>
        <w:tc>
          <w:tcPr>
            <w:tcW w:w="158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Pr>
                <w:rFonts w:ascii="Cambria" w:eastAsia="Times New Roman" w:hAnsi="Cambria"/>
                <w:color w:val="000000"/>
                <w:sz w:val="18"/>
                <w:szCs w:val="18"/>
              </w:rPr>
              <w:t>Day 5</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eastAsia="Times New Roman"/>
                <w:color w:val="000000"/>
                <w:sz w:val="18"/>
                <w:szCs w:val="18"/>
              </w:rPr>
            </w:pPr>
            <w:r w:rsidRPr="00CB6A4C">
              <w:rPr>
                <w:rFonts w:eastAsia="Times New Roman"/>
                <w:color w:val="000000"/>
                <w:sz w:val="18"/>
                <w:szCs w:val="18"/>
              </w:rPr>
              <w:t> </w:t>
            </w:r>
          </w:p>
        </w:tc>
        <w:tc>
          <w:tcPr>
            <w:tcW w:w="184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eastAsia="Times New Roman"/>
                <w:color w:val="000000"/>
                <w:sz w:val="18"/>
                <w:szCs w:val="18"/>
              </w:rPr>
            </w:pPr>
            <w:r w:rsidRPr="00CB6A4C">
              <w:rPr>
                <w:rFonts w:eastAsia="Times New Roman"/>
                <w:color w:val="000000"/>
                <w:sz w:val="18"/>
                <w:szCs w:val="18"/>
              </w:rPr>
              <w:t> </w:t>
            </w:r>
          </w:p>
        </w:tc>
        <w:tc>
          <w:tcPr>
            <w:tcW w:w="592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eastAsia="Times New Roman"/>
                <w:color w:val="000000"/>
                <w:sz w:val="18"/>
                <w:szCs w:val="18"/>
              </w:rPr>
            </w:pPr>
            <w:r w:rsidRPr="00CB6A4C">
              <w:rPr>
                <w:rFonts w:eastAsia="Times New Roman"/>
                <w:color w:val="000000"/>
                <w:sz w:val="18"/>
                <w:szCs w:val="18"/>
              </w:rPr>
              <w:t> </w:t>
            </w:r>
          </w:p>
        </w:tc>
        <w:tc>
          <w:tcPr>
            <w:tcW w:w="2320" w:type="dxa"/>
            <w:tcBorders>
              <w:top w:val="nil"/>
              <w:left w:val="nil"/>
              <w:bottom w:val="single" w:sz="4" w:space="0" w:color="auto"/>
              <w:right w:val="single" w:sz="4" w:space="0" w:color="auto"/>
            </w:tcBorders>
            <w:shd w:val="clear" w:color="000000" w:fill="E6E5E7"/>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58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eastAsia="Times New Roman"/>
                <w:color w:val="000000"/>
                <w:sz w:val="18"/>
                <w:szCs w:val="18"/>
              </w:rPr>
            </w:pPr>
            <w:r w:rsidRPr="00CB6A4C">
              <w:rPr>
                <w:rFonts w:eastAsia="Times New Roman"/>
                <w:color w:val="000000"/>
                <w:sz w:val="18"/>
                <w:szCs w:val="18"/>
              </w:rPr>
              <w:t> </w:t>
            </w:r>
          </w:p>
        </w:tc>
        <w:tc>
          <w:tcPr>
            <w:tcW w:w="184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eastAsia="Times New Roman"/>
                <w:color w:val="000000"/>
                <w:sz w:val="18"/>
                <w:szCs w:val="18"/>
              </w:rPr>
            </w:pPr>
            <w:r w:rsidRPr="00CB6A4C">
              <w:rPr>
                <w:rFonts w:eastAsia="Times New Roman"/>
                <w:color w:val="000000"/>
                <w:sz w:val="18"/>
                <w:szCs w:val="18"/>
              </w:rPr>
              <w:t> </w:t>
            </w:r>
          </w:p>
        </w:tc>
        <w:tc>
          <w:tcPr>
            <w:tcW w:w="592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eastAsia="Times New Roman"/>
                <w:color w:val="000000"/>
                <w:sz w:val="18"/>
                <w:szCs w:val="18"/>
              </w:rPr>
            </w:pPr>
            <w:r w:rsidRPr="00CB6A4C">
              <w:rPr>
                <w:rFonts w:eastAsia="Times New Roman"/>
                <w:color w:val="000000"/>
                <w:sz w:val="18"/>
                <w:szCs w:val="18"/>
              </w:rPr>
              <w:t> </w:t>
            </w:r>
          </w:p>
        </w:tc>
        <w:tc>
          <w:tcPr>
            <w:tcW w:w="2320" w:type="dxa"/>
            <w:tcBorders>
              <w:top w:val="nil"/>
              <w:left w:val="nil"/>
              <w:bottom w:val="single" w:sz="4" w:space="0" w:color="auto"/>
              <w:right w:val="single" w:sz="4" w:space="0" w:color="auto"/>
            </w:tcBorders>
            <w:shd w:val="clear" w:color="000000" w:fill="E6E5E7"/>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58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eastAsia="Times New Roman"/>
                <w:color w:val="000000"/>
                <w:sz w:val="18"/>
                <w:szCs w:val="18"/>
              </w:rPr>
            </w:pPr>
            <w:r w:rsidRPr="00CB6A4C">
              <w:rPr>
                <w:rFonts w:eastAsia="Times New Roman"/>
                <w:color w:val="000000"/>
                <w:sz w:val="18"/>
                <w:szCs w:val="18"/>
              </w:rPr>
              <w:t> </w:t>
            </w:r>
          </w:p>
        </w:tc>
        <w:tc>
          <w:tcPr>
            <w:tcW w:w="184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eastAsia="Times New Roman"/>
                <w:color w:val="000000"/>
                <w:sz w:val="18"/>
                <w:szCs w:val="18"/>
              </w:rPr>
            </w:pPr>
            <w:r w:rsidRPr="00CB6A4C">
              <w:rPr>
                <w:rFonts w:eastAsia="Times New Roman"/>
                <w:color w:val="000000"/>
                <w:sz w:val="18"/>
                <w:szCs w:val="18"/>
              </w:rPr>
              <w:t> </w:t>
            </w:r>
          </w:p>
        </w:tc>
        <w:tc>
          <w:tcPr>
            <w:tcW w:w="592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eastAsia="Times New Roman"/>
                <w:color w:val="000000"/>
                <w:sz w:val="18"/>
                <w:szCs w:val="18"/>
              </w:rPr>
            </w:pPr>
            <w:r w:rsidRPr="00CB6A4C">
              <w:rPr>
                <w:rFonts w:eastAsia="Times New Roman"/>
                <w:color w:val="000000"/>
                <w:sz w:val="18"/>
                <w:szCs w:val="18"/>
              </w:rPr>
              <w:t> </w:t>
            </w:r>
          </w:p>
        </w:tc>
        <w:tc>
          <w:tcPr>
            <w:tcW w:w="2320" w:type="dxa"/>
            <w:tcBorders>
              <w:top w:val="nil"/>
              <w:left w:val="nil"/>
              <w:bottom w:val="single" w:sz="4" w:space="0" w:color="auto"/>
              <w:right w:val="single" w:sz="4" w:space="0" w:color="auto"/>
            </w:tcBorders>
            <w:shd w:val="clear" w:color="000000" w:fill="E6E5E7"/>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580" w:type="dxa"/>
            <w:tcBorders>
              <w:top w:val="nil"/>
              <w:left w:val="nil"/>
              <w:bottom w:val="single" w:sz="4" w:space="0" w:color="auto"/>
              <w:right w:val="single" w:sz="4" w:space="0" w:color="auto"/>
            </w:tcBorders>
            <w:shd w:val="clear" w:color="000000" w:fill="E6E5E7"/>
            <w:noWrap/>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627D6F" w:rsidRPr="008C428D" w:rsidTr="00673F11">
        <w:trPr>
          <w:trHeight w:val="300"/>
        </w:trPr>
        <w:tc>
          <w:tcPr>
            <w:tcW w:w="12860" w:type="dxa"/>
            <w:gridSpan w:val="5"/>
            <w:tcBorders>
              <w:top w:val="single" w:sz="4" w:space="0" w:color="auto"/>
              <w:left w:val="single" w:sz="4" w:space="0" w:color="auto"/>
              <w:bottom w:val="single" w:sz="4" w:space="0" w:color="auto"/>
              <w:right w:val="single" w:sz="4" w:space="0" w:color="000000"/>
            </w:tcBorders>
            <w:shd w:val="clear" w:color="000000" w:fill="FDE9D9"/>
            <w:hideMark/>
          </w:tcPr>
          <w:p w:rsidR="00627D6F" w:rsidRPr="00CB6A4C" w:rsidRDefault="00627D6F" w:rsidP="00673F11">
            <w:pPr>
              <w:spacing w:after="0" w:line="240" w:lineRule="auto"/>
              <w:rPr>
                <w:rFonts w:eastAsia="Times New Roman"/>
                <w:color w:val="000000"/>
                <w:sz w:val="18"/>
                <w:szCs w:val="18"/>
              </w:rPr>
            </w:pPr>
            <w:r w:rsidRPr="00CB6A4C">
              <w:rPr>
                <w:rFonts w:eastAsia="Times New Roman"/>
                <w:color w:val="000000"/>
                <w:sz w:val="18"/>
                <w:szCs w:val="18"/>
              </w:rPr>
              <w:t>Differentiated Instruction Opportunities/Overview:</w:t>
            </w:r>
            <w:r>
              <w:rPr>
                <w:rFonts w:eastAsia="Times New Roman"/>
                <w:color w:val="000000"/>
                <w:sz w:val="18"/>
                <w:szCs w:val="18"/>
              </w:rPr>
              <w:t xml:space="preserve"> Students who are not finished before others will explore other materials related to that topic. Example: If student is finished with collecting data with magnets, he/she will test other objects around the classroom or in the hallway to see if they are magnetic until all students are finished. </w:t>
            </w:r>
          </w:p>
        </w:tc>
      </w:tr>
      <w:tr w:rsidR="00627D6F" w:rsidRPr="008C428D" w:rsidTr="00673F11">
        <w:trPr>
          <w:trHeight w:val="300"/>
        </w:trPr>
        <w:tc>
          <w:tcPr>
            <w:tcW w:w="12860" w:type="dxa"/>
            <w:gridSpan w:val="5"/>
            <w:tcBorders>
              <w:top w:val="single" w:sz="4" w:space="0" w:color="auto"/>
              <w:left w:val="single" w:sz="4" w:space="0" w:color="auto"/>
              <w:bottom w:val="single" w:sz="4" w:space="0" w:color="auto"/>
              <w:right w:val="single" w:sz="4" w:space="0" w:color="000000"/>
            </w:tcBorders>
            <w:shd w:val="clear" w:color="000000" w:fill="C2D69A"/>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Cross Curricular Opportunities</w:t>
            </w:r>
            <w:r>
              <w:rPr>
                <w:rFonts w:ascii="Cambria" w:eastAsia="Times New Roman" w:hAnsi="Cambria"/>
                <w:color w:val="000000"/>
                <w:sz w:val="18"/>
                <w:szCs w:val="18"/>
              </w:rPr>
              <w:t xml:space="preserve"> level</w:t>
            </w:r>
            <w:r w:rsidRPr="00CB6A4C">
              <w:rPr>
                <w:rFonts w:ascii="Cambria" w:eastAsia="Times New Roman" w:hAnsi="Cambria"/>
                <w:color w:val="000000"/>
                <w:sz w:val="18"/>
                <w:szCs w:val="18"/>
              </w:rPr>
              <w:t>:</w:t>
            </w:r>
          </w:p>
        </w:tc>
      </w:tr>
      <w:tr w:rsidR="00627D6F" w:rsidRPr="008C428D" w:rsidTr="00673F11">
        <w:trPr>
          <w:trHeight w:val="480"/>
        </w:trPr>
        <w:tc>
          <w:tcPr>
            <w:tcW w:w="1200" w:type="dxa"/>
            <w:tcBorders>
              <w:top w:val="nil"/>
              <w:left w:val="single" w:sz="4" w:space="0" w:color="auto"/>
              <w:bottom w:val="single" w:sz="4" w:space="0" w:color="auto"/>
              <w:right w:val="single" w:sz="4" w:space="0" w:color="auto"/>
            </w:tcBorders>
            <w:shd w:val="clear" w:color="000000" w:fill="EAF1DD"/>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Standard Number</w:t>
            </w:r>
          </w:p>
        </w:tc>
        <w:tc>
          <w:tcPr>
            <w:tcW w:w="1840" w:type="dxa"/>
            <w:tcBorders>
              <w:top w:val="nil"/>
              <w:left w:val="nil"/>
              <w:bottom w:val="single" w:sz="4" w:space="0" w:color="auto"/>
              <w:right w:val="single" w:sz="4" w:space="0" w:color="auto"/>
            </w:tcBorders>
            <w:shd w:val="clear" w:color="000000" w:fill="EAF1DD"/>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Standards</w:t>
            </w:r>
          </w:p>
        </w:tc>
        <w:tc>
          <w:tcPr>
            <w:tcW w:w="5920" w:type="dxa"/>
            <w:tcBorders>
              <w:top w:val="nil"/>
              <w:left w:val="nil"/>
              <w:bottom w:val="single" w:sz="4" w:space="0" w:color="auto"/>
              <w:right w:val="single" w:sz="4" w:space="0" w:color="auto"/>
            </w:tcBorders>
            <w:shd w:val="clear" w:color="000000" w:fill="EAF1DD"/>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Description of Activity</w:t>
            </w:r>
          </w:p>
        </w:tc>
        <w:tc>
          <w:tcPr>
            <w:tcW w:w="2320" w:type="dxa"/>
            <w:tcBorders>
              <w:top w:val="nil"/>
              <w:left w:val="nil"/>
              <w:bottom w:val="single" w:sz="4" w:space="0" w:color="auto"/>
              <w:right w:val="single" w:sz="4" w:space="0" w:color="auto"/>
            </w:tcBorders>
            <w:shd w:val="clear" w:color="000000" w:fill="EAF1DD"/>
            <w:noWrap/>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Resources</w:t>
            </w:r>
          </w:p>
        </w:tc>
        <w:tc>
          <w:tcPr>
            <w:tcW w:w="1580" w:type="dxa"/>
            <w:tcBorders>
              <w:top w:val="nil"/>
              <w:left w:val="nil"/>
              <w:bottom w:val="single" w:sz="4" w:space="0" w:color="auto"/>
              <w:right w:val="single" w:sz="4" w:space="0" w:color="auto"/>
            </w:tcBorders>
            <w:shd w:val="clear" w:color="000000" w:fill="EAF1DD"/>
            <w:noWrap/>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Date</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EAF1DD"/>
            <w:noWrap/>
            <w:hideMark/>
          </w:tcPr>
          <w:p w:rsidR="00627D6F" w:rsidRPr="00A173E5" w:rsidRDefault="00627D6F" w:rsidP="00673F11">
            <w:pPr>
              <w:spacing w:after="0" w:line="240" w:lineRule="auto"/>
              <w:rPr>
                <w:rFonts w:asciiTheme="majorHAnsi" w:eastAsia="Times New Roman" w:hAnsiTheme="majorHAnsi"/>
                <w:color w:val="000000"/>
                <w:sz w:val="18"/>
                <w:szCs w:val="18"/>
              </w:rPr>
            </w:pPr>
            <w:r w:rsidRPr="00A173E5">
              <w:rPr>
                <w:rFonts w:asciiTheme="majorHAnsi" w:eastAsia="Times New Roman" w:hAnsiTheme="majorHAnsi"/>
                <w:color w:val="000000"/>
                <w:sz w:val="18"/>
                <w:szCs w:val="18"/>
              </w:rPr>
              <w:t> </w:t>
            </w:r>
            <w:r w:rsidRPr="00A173E5">
              <w:rPr>
                <w:rFonts w:asciiTheme="majorHAnsi" w:eastAsiaTheme="minorHAnsi" w:hAnsiTheme="majorHAnsi" w:cs="Arial"/>
                <w:sz w:val="18"/>
                <w:szCs w:val="18"/>
              </w:rPr>
              <w:t>M.1.MD.2</w:t>
            </w:r>
          </w:p>
        </w:tc>
        <w:tc>
          <w:tcPr>
            <w:tcW w:w="1840" w:type="dxa"/>
            <w:tcBorders>
              <w:top w:val="nil"/>
              <w:left w:val="nil"/>
              <w:bottom w:val="single" w:sz="4" w:space="0" w:color="auto"/>
              <w:right w:val="single" w:sz="4" w:space="0" w:color="auto"/>
            </w:tcBorders>
            <w:shd w:val="clear" w:color="000000" w:fill="EAF1DD"/>
            <w:noWrap/>
            <w:hideMark/>
          </w:tcPr>
          <w:p w:rsidR="00627D6F" w:rsidRPr="00A173E5" w:rsidRDefault="00627D6F" w:rsidP="00673F11">
            <w:pPr>
              <w:spacing w:after="0" w:line="240" w:lineRule="auto"/>
              <w:rPr>
                <w:rFonts w:asciiTheme="majorHAnsi" w:eastAsia="Times New Roman" w:hAnsiTheme="majorHAnsi"/>
                <w:color w:val="000000"/>
                <w:sz w:val="18"/>
                <w:szCs w:val="18"/>
              </w:rPr>
            </w:pPr>
            <w:r w:rsidRPr="00A173E5">
              <w:rPr>
                <w:rFonts w:asciiTheme="majorHAnsi" w:eastAsia="Times New Roman" w:hAnsiTheme="majorHAnsi"/>
                <w:color w:val="000000"/>
                <w:sz w:val="18"/>
                <w:szCs w:val="18"/>
              </w:rPr>
              <w:t> </w:t>
            </w:r>
          </w:p>
          <w:p w:rsidR="00627D6F" w:rsidRPr="00A173E5" w:rsidRDefault="00627D6F" w:rsidP="00673F11">
            <w:pPr>
              <w:widowControl w:val="0"/>
              <w:autoSpaceDE w:val="0"/>
              <w:autoSpaceDN w:val="0"/>
              <w:adjustRightInd w:val="0"/>
              <w:spacing w:after="0" w:line="240" w:lineRule="auto"/>
              <w:rPr>
                <w:rFonts w:asciiTheme="majorHAnsi" w:eastAsiaTheme="minorHAnsi" w:hAnsiTheme="majorHAnsi" w:cs="Arial"/>
                <w:b/>
                <w:bCs/>
                <w:sz w:val="18"/>
                <w:szCs w:val="18"/>
              </w:rPr>
            </w:pPr>
            <w:proofErr w:type="gramStart"/>
            <w:r w:rsidRPr="00A173E5">
              <w:rPr>
                <w:rFonts w:asciiTheme="majorHAnsi" w:eastAsiaTheme="minorHAnsi" w:hAnsiTheme="majorHAnsi" w:cs="Arial"/>
                <w:sz w:val="18"/>
                <w:szCs w:val="18"/>
              </w:rPr>
              <w:t>express</w:t>
            </w:r>
            <w:proofErr w:type="gramEnd"/>
            <w:r w:rsidRPr="00A173E5">
              <w:rPr>
                <w:rFonts w:asciiTheme="majorHAnsi" w:eastAsiaTheme="minorHAnsi" w:hAnsiTheme="majorHAnsi" w:cs="Arial"/>
                <w:sz w:val="18"/>
                <w:szCs w:val="18"/>
              </w:rPr>
              <w:t xml:space="preserve"> the length of an object as a whole number of length units, by laying multiple copies of a shorter object (the length unit) end to end and understand that the length measurement of an object is the number of same-size length units that span it with no gaps or overlaps. </w:t>
            </w:r>
            <w:r w:rsidRPr="00A173E5">
              <w:rPr>
                <w:rFonts w:asciiTheme="majorHAnsi" w:eastAsiaTheme="minorHAnsi" w:hAnsiTheme="majorHAnsi" w:cs="Arial"/>
                <w:i/>
                <w:iCs/>
                <w:sz w:val="18"/>
                <w:szCs w:val="18"/>
              </w:rPr>
              <w:t>Limit to contexts where the object being measured is spanned by a whole number of length units with no gaps or overlaps.</w:t>
            </w:r>
            <w:r w:rsidRPr="00A173E5">
              <w:rPr>
                <w:rFonts w:asciiTheme="majorHAnsi" w:eastAsiaTheme="minorHAnsi" w:hAnsiTheme="majorHAnsi" w:cs="Arial"/>
                <w:sz w:val="18"/>
                <w:szCs w:val="18"/>
              </w:rPr>
              <w:t xml:space="preserve"> </w:t>
            </w:r>
            <w:r w:rsidRPr="00A173E5">
              <w:rPr>
                <w:rFonts w:asciiTheme="majorHAnsi" w:eastAsiaTheme="minorHAnsi" w:hAnsiTheme="majorHAnsi" w:cs="Arial"/>
                <w:b/>
                <w:bCs/>
                <w:sz w:val="18"/>
                <w:szCs w:val="18"/>
              </w:rPr>
              <w:t>(CCSS Math.1.MD.2)</w:t>
            </w:r>
          </w:p>
          <w:p w:rsidR="00627D6F" w:rsidRPr="00A173E5" w:rsidRDefault="00627D6F" w:rsidP="00673F11">
            <w:pPr>
              <w:spacing w:after="0" w:line="240" w:lineRule="auto"/>
              <w:rPr>
                <w:rFonts w:asciiTheme="majorHAnsi" w:eastAsia="Times New Roman" w:hAnsiTheme="majorHAnsi"/>
                <w:color w:val="000000"/>
                <w:sz w:val="18"/>
                <w:szCs w:val="18"/>
              </w:rPr>
            </w:pPr>
          </w:p>
        </w:tc>
        <w:tc>
          <w:tcPr>
            <w:tcW w:w="5920" w:type="dxa"/>
            <w:tcBorders>
              <w:top w:val="nil"/>
              <w:left w:val="nil"/>
              <w:bottom w:val="single" w:sz="4" w:space="0" w:color="auto"/>
              <w:right w:val="single" w:sz="4" w:space="0" w:color="auto"/>
            </w:tcBorders>
            <w:shd w:val="clear" w:color="000000" w:fill="EAF1DD"/>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Pr>
                <w:rFonts w:ascii="Cambria" w:eastAsia="Times New Roman" w:hAnsi="Cambria"/>
                <w:color w:val="000000"/>
                <w:sz w:val="18"/>
                <w:szCs w:val="18"/>
              </w:rPr>
              <w:t>See Day 3- Rulers, Ramps and Matchbox Cars.</w:t>
            </w:r>
          </w:p>
        </w:tc>
        <w:tc>
          <w:tcPr>
            <w:tcW w:w="2320" w:type="dxa"/>
            <w:tcBorders>
              <w:top w:val="nil"/>
              <w:left w:val="nil"/>
              <w:bottom w:val="single" w:sz="4" w:space="0" w:color="auto"/>
              <w:right w:val="single" w:sz="4" w:space="0" w:color="auto"/>
            </w:tcBorders>
            <w:shd w:val="clear" w:color="000000" w:fill="EAF1DD"/>
            <w:noWrap/>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580" w:type="dxa"/>
            <w:tcBorders>
              <w:top w:val="nil"/>
              <w:left w:val="nil"/>
              <w:bottom w:val="single" w:sz="4" w:space="0" w:color="auto"/>
              <w:right w:val="single" w:sz="4" w:space="0" w:color="auto"/>
            </w:tcBorders>
            <w:shd w:val="clear" w:color="000000" w:fill="EAF1DD"/>
            <w:noWrap/>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EAF1DD"/>
            <w:noWrap/>
            <w:hideMark/>
          </w:tcPr>
          <w:p w:rsidR="00627D6F" w:rsidRPr="00A173E5" w:rsidRDefault="00627D6F" w:rsidP="00673F11">
            <w:pPr>
              <w:spacing w:after="0" w:line="240" w:lineRule="auto"/>
              <w:rPr>
                <w:rFonts w:asciiTheme="majorHAnsi" w:eastAsia="Times New Roman" w:hAnsiTheme="majorHAnsi"/>
                <w:color w:val="000000"/>
                <w:sz w:val="18"/>
                <w:szCs w:val="18"/>
              </w:rPr>
            </w:pPr>
            <w:r w:rsidRPr="00A173E5">
              <w:rPr>
                <w:rFonts w:asciiTheme="majorHAnsi" w:eastAsia="Times New Roman" w:hAnsiTheme="majorHAnsi"/>
                <w:color w:val="000000"/>
                <w:sz w:val="18"/>
                <w:szCs w:val="18"/>
              </w:rPr>
              <w:t> </w:t>
            </w:r>
            <w:r w:rsidRPr="00A173E5">
              <w:rPr>
                <w:rFonts w:asciiTheme="majorHAnsi" w:eastAsiaTheme="minorHAnsi" w:hAnsiTheme="majorHAnsi" w:cs="Arial"/>
                <w:sz w:val="18"/>
                <w:szCs w:val="18"/>
              </w:rPr>
              <w:t>ELA.1.W.C11.2</w:t>
            </w:r>
          </w:p>
        </w:tc>
        <w:tc>
          <w:tcPr>
            <w:tcW w:w="1840" w:type="dxa"/>
            <w:tcBorders>
              <w:top w:val="nil"/>
              <w:left w:val="nil"/>
              <w:bottom w:val="single" w:sz="4" w:space="0" w:color="auto"/>
              <w:right w:val="single" w:sz="4" w:space="0" w:color="auto"/>
            </w:tcBorders>
            <w:shd w:val="clear" w:color="000000" w:fill="EAF1DD"/>
            <w:hideMark/>
          </w:tcPr>
          <w:p w:rsidR="00627D6F" w:rsidRPr="00A173E5" w:rsidRDefault="00627D6F" w:rsidP="00673F11">
            <w:pPr>
              <w:spacing w:after="0" w:line="240" w:lineRule="auto"/>
              <w:rPr>
                <w:rFonts w:asciiTheme="majorHAnsi" w:eastAsia="Times New Roman" w:hAnsiTheme="majorHAnsi"/>
                <w:color w:val="000000"/>
                <w:sz w:val="18"/>
                <w:szCs w:val="18"/>
              </w:rPr>
            </w:pPr>
            <w:r w:rsidRPr="00A173E5">
              <w:rPr>
                <w:rFonts w:asciiTheme="majorHAnsi" w:eastAsia="Times New Roman" w:hAnsiTheme="majorHAnsi"/>
                <w:color w:val="000000"/>
                <w:sz w:val="18"/>
                <w:szCs w:val="18"/>
              </w:rPr>
              <w:t> </w:t>
            </w:r>
          </w:p>
          <w:p w:rsidR="00627D6F" w:rsidRPr="00A173E5" w:rsidRDefault="00627D6F" w:rsidP="00673F11">
            <w:pPr>
              <w:widowControl w:val="0"/>
              <w:autoSpaceDE w:val="0"/>
              <w:autoSpaceDN w:val="0"/>
              <w:adjustRightInd w:val="0"/>
              <w:spacing w:after="0" w:line="240" w:lineRule="auto"/>
              <w:rPr>
                <w:rFonts w:asciiTheme="majorHAnsi" w:eastAsiaTheme="minorHAnsi" w:hAnsiTheme="majorHAnsi" w:cs="Arial"/>
                <w:b/>
                <w:bCs/>
                <w:sz w:val="18"/>
                <w:szCs w:val="18"/>
              </w:rPr>
            </w:pPr>
            <w:proofErr w:type="gramStart"/>
            <w:r w:rsidRPr="00A173E5">
              <w:rPr>
                <w:rFonts w:asciiTheme="majorHAnsi" w:eastAsiaTheme="minorHAnsi" w:hAnsiTheme="majorHAnsi" w:cs="Arial"/>
                <w:sz w:val="18"/>
                <w:szCs w:val="18"/>
              </w:rPr>
              <w:t>with</w:t>
            </w:r>
            <w:proofErr w:type="gramEnd"/>
            <w:r w:rsidRPr="00A173E5">
              <w:rPr>
                <w:rFonts w:asciiTheme="majorHAnsi" w:eastAsiaTheme="minorHAnsi" w:hAnsiTheme="majorHAnsi" w:cs="Arial"/>
                <w:sz w:val="18"/>
                <w:szCs w:val="18"/>
              </w:rPr>
              <w:t xml:space="preserve"> guidance and support from adults, recall information from experiences or gather information from provided sources to answer a question. </w:t>
            </w:r>
            <w:r w:rsidRPr="00A173E5">
              <w:rPr>
                <w:rFonts w:asciiTheme="majorHAnsi" w:eastAsiaTheme="minorHAnsi" w:hAnsiTheme="majorHAnsi" w:cs="Arial"/>
                <w:b/>
                <w:bCs/>
                <w:sz w:val="18"/>
                <w:szCs w:val="18"/>
              </w:rPr>
              <w:t>(CCSS W.1.8)</w:t>
            </w:r>
          </w:p>
          <w:p w:rsidR="00627D6F" w:rsidRPr="00A173E5" w:rsidRDefault="00627D6F" w:rsidP="00673F11">
            <w:pPr>
              <w:spacing w:after="0" w:line="240" w:lineRule="auto"/>
              <w:rPr>
                <w:rFonts w:asciiTheme="majorHAnsi" w:eastAsia="Times New Roman" w:hAnsiTheme="majorHAnsi"/>
                <w:color w:val="000000"/>
                <w:sz w:val="18"/>
                <w:szCs w:val="18"/>
              </w:rPr>
            </w:pPr>
          </w:p>
        </w:tc>
        <w:tc>
          <w:tcPr>
            <w:tcW w:w="5920" w:type="dxa"/>
            <w:tcBorders>
              <w:top w:val="nil"/>
              <w:left w:val="nil"/>
              <w:bottom w:val="single" w:sz="4" w:space="0" w:color="auto"/>
              <w:right w:val="single" w:sz="4" w:space="0" w:color="auto"/>
            </w:tcBorders>
            <w:shd w:val="clear" w:color="000000" w:fill="EAF1DD"/>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Pr>
                <w:rFonts w:ascii="Cambria" w:eastAsia="Times New Roman" w:hAnsi="Cambria"/>
                <w:color w:val="000000"/>
                <w:sz w:val="18"/>
                <w:szCs w:val="18"/>
              </w:rPr>
              <w:t>See Day 5- Writing prompt after building paths.</w:t>
            </w:r>
          </w:p>
        </w:tc>
        <w:tc>
          <w:tcPr>
            <w:tcW w:w="2320" w:type="dxa"/>
            <w:tcBorders>
              <w:top w:val="nil"/>
              <w:left w:val="nil"/>
              <w:bottom w:val="single" w:sz="4" w:space="0" w:color="auto"/>
              <w:right w:val="single" w:sz="4" w:space="0" w:color="auto"/>
            </w:tcBorders>
            <w:shd w:val="clear" w:color="000000" w:fill="EAF1DD"/>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580" w:type="dxa"/>
            <w:tcBorders>
              <w:top w:val="nil"/>
              <w:left w:val="nil"/>
              <w:bottom w:val="single" w:sz="4" w:space="0" w:color="auto"/>
              <w:right w:val="single" w:sz="4" w:space="0" w:color="auto"/>
            </w:tcBorders>
            <w:shd w:val="clear" w:color="000000" w:fill="EAF1DD"/>
            <w:noWrap/>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EAF1DD"/>
            <w:noWrap/>
            <w:hideMark/>
          </w:tcPr>
          <w:p w:rsidR="00627D6F" w:rsidRPr="00A173E5" w:rsidRDefault="00627D6F" w:rsidP="00673F11">
            <w:pPr>
              <w:spacing w:after="0" w:line="240" w:lineRule="auto"/>
              <w:rPr>
                <w:rFonts w:asciiTheme="majorHAnsi" w:eastAsia="Times New Roman" w:hAnsiTheme="majorHAnsi"/>
                <w:color w:val="000000"/>
                <w:sz w:val="18"/>
                <w:szCs w:val="18"/>
              </w:rPr>
            </w:pPr>
            <w:r w:rsidRPr="00A173E5">
              <w:rPr>
                <w:rFonts w:asciiTheme="majorHAnsi" w:eastAsia="Times New Roman" w:hAnsiTheme="majorHAnsi"/>
                <w:color w:val="000000"/>
                <w:sz w:val="18"/>
                <w:szCs w:val="18"/>
              </w:rPr>
              <w:t> </w:t>
            </w:r>
            <w:r w:rsidRPr="00A173E5">
              <w:rPr>
                <w:rFonts w:asciiTheme="majorHAnsi" w:eastAsiaTheme="minorHAnsi" w:hAnsiTheme="majorHAnsi" w:cs="Arial"/>
                <w:sz w:val="18"/>
                <w:szCs w:val="18"/>
              </w:rPr>
              <w:t>ELA.1.SL.C13.2</w:t>
            </w:r>
          </w:p>
        </w:tc>
        <w:tc>
          <w:tcPr>
            <w:tcW w:w="1840" w:type="dxa"/>
            <w:tcBorders>
              <w:top w:val="nil"/>
              <w:left w:val="nil"/>
              <w:bottom w:val="single" w:sz="4" w:space="0" w:color="auto"/>
              <w:right w:val="single" w:sz="4" w:space="0" w:color="auto"/>
            </w:tcBorders>
            <w:shd w:val="clear" w:color="000000" w:fill="EAF1DD"/>
            <w:hideMark/>
          </w:tcPr>
          <w:p w:rsidR="00627D6F" w:rsidRPr="00A173E5" w:rsidRDefault="00627D6F" w:rsidP="00673F11">
            <w:pPr>
              <w:spacing w:after="0" w:line="240" w:lineRule="auto"/>
              <w:rPr>
                <w:rFonts w:asciiTheme="majorHAnsi" w:eastAsia="Times New Roman" w:hAnsiTheme="majorHAnsi"/>
                <w:color w:val="000000"/>
                <w:sz w:val="18"/>
                <w:szCs w:val="18"/>
              </w:rPr>
            </w:pPr>
            <w:r w:rsidRPr="00A173E5">
              <w:rPr>
                <w:rFonts w:asciiTheme="majorHAnsi" w:eastAsia="Times New Roman" w:hAnsiTheme="majorHAnsi"/>
                <w:color w:val="000000"/>
                <w:sz w:val="18"/>
                <w:szCs w:val="18"/>
              </w:rPr>
              <w:t> </w:t>
            </w:r>
          </w:p>
          <w:p w:rsidR="00627D6F" w:rsidRPr="00A173E5" w:rsidRDefault="00627D6F" w:rsidP="00673F11">
            <w:pPr>
              <w:widowControl w:val="0"/>
              <w:autoSpaceDE w:val="0"/>
              <w:autoSpaceDN w:val="0"/>
              <w:adjustRightInd w:val="0"/>
              <w:spacing w:after="0" w:line="240" w:lineRule="auto"/>
              <w:rPr>
                <w:rFonts w:asciiTheme="majorHAnsi" w:eastAsiaTheme="minorHAnsi" w:hAnsiTheme="majorHAnsi" w:cs="Arial"/>
                <w:b/>
                <w:bCs/>
                <w:sz w:val="18"/>
                <w:szCs w:val="18"/>
              </w:rPr>
            </w:pPr>
            <w:proofErr w:type="gramStart"/>
            <w:r w:rsidRPr="00A173E5">
              <w:rPr>
                <w:rFonts w:asciiTheme="majorHAnsi" w:eastAsiaTheme="minorHAnsi" w:hAnsiTheme="majorHAnsi" w:cs="Arial"/>
                <w:sz w:val="18"/>
                <w:szCs w:val="18"/>
              </w:rPr>
              <w:t>ask</w:t>
            </w:r>
            <w:proofErr w:type="gramEnd"/>
            <w:r w:rsidRPr="00A173E5">
              <w:rPr>
                <w:rFonts w:asciiTheme="majorHAnsi" w:eastAsiaTheme="minorHAnsi" w:hAnsiTheme="majorHAnsi" w:cs="Arial"/>
                <w:sz w:val="18"/>
                <w:szCs w:val="18"/>
              </w:rPr>
              <w:t xml:space="preserve"> and answer questions about key details in a text read aloud or information presented orally or through other media. </w:t>
            </w:r>
            <w:r w:rsidRPr="00A173E5">
              <w:rPr>
                <w:rFonts w:asciiTheme="majorHAnsi" w:eastAsiaTheme="minorHAnsi" w:hAnsiTheme="majorHAnsi" w:cs="Arial"/>
                <w:b/>
                <w:bCs/>
                <w:sz w:val="18"/>
                <w:szCs w:val="18"/>
              </w:rPr>
              <w:t>(CCSS SL.1.2)</w:t>
            </w:r>
          </w:p>
          <w:p w:rsidR="00627D6F" w:rsidRPr="00A173E5" w:rsidRDefault="00627D6F" w:rsidP="00673F11">
            <w:pPr>
              <w:spacing w:after="0" w:line="240" w:lineRule="auto"/>
              <w:rPr>
                <w:rFonts w:asciiTheme="majorHAnsi" w:eastAsia="Times New Roman" w:hAnsiTheme="majorHAnsi"/>
                <w:color w:val="000000"/>
                <w:sz w:val="18"/>
                <w:szCs w:val="18"/>
              </w:rPr>
            </w:pPr>
          </w:p>
        </w:tc>
        <w:tc>
          <w:tcPr>
            <w:tcW w:w="5920" w:type="dxa"/>
            <w:tcBorders>
              <w:top w:val="nil"/>
              <w:left w:val="nil"/>
              <w:bottom w:val="single" w:sz="4" w:space="0" w:color="auto"/>
              <w:right w:val="single" w:sz="4" w:space="0" w:color="auto"/>
            </w:tcBorders>
            <w:shd w:val="clear" w:color="000000" w:fill="EAF1DD"/>
            <w:hideMark/>
          </w:tcPr>
          <w:p w:rsidR="00627D6F" w:rsidRPr="00A173E5" w:rsidRDefault="00627D6F" w:rsidP="00673F11">
            <w:pPr>
              <w:spacing w:after="0" w:line="240" w:lineRule="auto"/>
              <w:rPr>
                <w:rFonts w:asciiTheme="majorHAnsi" w:eastAsia="Times New Roman" w:hAnsiTheme="majorHAnsi"/>
                <w:color w:val="000000"/>
                <w:sz w:val="18"/>
                <w:szCs w:val="18"/>
              </w:rPr>
            </w:pPr>
            <w:r w:rsidRPr="00A173E5">
              <w:rPr>
                <w:rFonts w:asciiTheme="majorHAnsi" w:eastAsia="Times New Roman" w:hAnsiTheme="majorHAnsi"/>
                <w:color w:val="000000"/>
                <w:sz w:val="18"/>
                <w:szCs w:val="18"/>
              </w:rPr>
              <w:t>See Day 1-5</w:t>
            </w:r>
          </w:p>
        </w:tc>
        <w:tc>
          <w:tcPr>
            <w:tcW w:w="2320" w:type="dxa"/>
            <w:tcBorders>
              <w:top w:val="nil"/>
              <w:left w:val="nil"/>
              <w:bottom w:val="single" w:sz="4" w:space="0" w:color="auto"/>
              <w:right w:val="single" w:sz="4" w:space="0" w:color="auto"/>
            </w:tcBorders>
            <w:shd w:val="clear" w:color="000000" w:fill="EAF1DD"/>
            <w:noWrap/>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580" w:type="dxa"/>
            <w:tcBorders>
              <w:top w:val="nil"/>
              <w:left w:val="nil"/>
              <w:bottom w:val="single" w:sz="4" w:space="0" w:color="auto"/>
              <w:right w:val="single" w:sz="4" w:space="0" w:color="auto"/>
            </w:tcBorders>
            <w:shd w:val="clear" w:color="000000" w:fill="EAF1DD"/>
            <w:noWrap/>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627D6F" w:rsidRPr="008C428D" w:rsidTr="00673F11">
        <w:trPr>
          <w:trHeight w:val="315"/>
        </w:trPr>
        <w:tc>
          <w:tcPr>
            <w:tcW w:w="1200" w:type="dxa"/>
            <w:tcBorders>
              <w:top w:val="nil"/>
              <w:left w:val="single" w:sz="4" w:space="0" w:color="auto"/>
              <w:bottom w:val="single" w:sz="4" w:space="0" w:color="auto"/>
              <w:right w:val="single" w:sz="4" w:space="0" w:color="auto"/>
            </w:tcBorders>
            <w:shd w:val="clear" w:color="000000" w:fill="EAF1DD"/>
            <w:noWrap/>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840" w:type="dxa"/>
            <w:tcBorders>
              <w:top w:val="nil"/>
              <w:left w:val="nil"/>
              <w:bottom w:val="single" w:sz="4" w:space="0" w:color="auto"/>
              <w:right w:val="single" w:sz="4" w:space="0" w:color="auto"/>
            </w:tcBorders>
            <w:shd w:val="clear" w:color="000000" w:fill="EAF1DD"/>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5920" w:type="dxa"/>
            <w:tcBorders>
              <w:top w:val="nil"/>
              <w:left w:val="nil"/>
              <w:bottom w:val="single" w:sz="4" w:space="0" w:color="auto"/>
              <w:right w:val="single" w:sz="4" w:space="0" w:color="auto"/>
            </w:tcBorders>
            <w:shd w:val="clear" w:color="000000" w:fill="EAF1DD"/>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2320" w:type="dxa"/>
            <w:tcBorders>
              <w:top w:val="nil"/>
              <w:left w:val="nil"/>
              <w:bottom w:val="single" w:sz="4" w:space="0" w:color="auto"/>
              <w:right w:val="single" w:sz="4" w:space="0" w:color="auto"/>
            </w:tcBorders>
            <w:shd w:val="clear" w:color="000000" w:fill="EAF1DD"/>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580" w:type="dxa"/>
            <w:tcBorders>
              <w:top w:val="nil"/>
              <w:left w:val="nil"/>
              <w:bottom w:val="single" w:sz="4" w:space="0" w:color="auto"/>
              <w:right w:val="single" w:sz="4" w:space="0" w:color="auto"/>
            </w:tcBorders>
            <w:shd w:val="clear" w:color="000000" w:fill="EAF1DD"/>
            <w:noWrap/>
            <w:hideMark/>
          </w:tcPr>
          <w:p w:rsidR="00627D6F" w:rsidRPr="00CB6A4C" w:rsidRDefault="00627D6F" w:rsidP="00673F1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627D6F" w:rsidRPr="008C428D" w:rsidTr="00673F11">
        <w:trPr>
          <w:trHeight w:val="435"/>
        </w:trPr>
        <w:tc>
          <w:tcPr>
            <w:tcW w:w="12860" w:type="dxa"/>
            <w:gridSpan w:val="5"/>
            <w:tcBorders>
              <w:top w:val="single" w:sz="8" w:space="0" w:color="auto"/>
              <w:left w:val="single" w:sz="8" w:space="0" w:color="auto"/>
              <w:bottom w:val="single" w:sz="8" w:space="0" w:color="auto"/>
              <w:right w:val="single" w:sz="8" w:space="0" w:color="000000"/>
            </w:tcBorders>
            <w:shd w:val="clear" w:color="000000" w:fill="538ED5"/>
            <w:noWrap/>
            <w:vAlign w:val="center"/>
            <w:hideMark/>
          </w:tcPr>
          <w:p w:rsidR="00627D6F" w:rsidRPr="00CB6A4C" w:rsidRDefault="00627D6F" w:rsidP="00673F11">
            <w:pPr>
              <w:spacing w:after="0" w:line="240" w:lineRule="auto"/>
              <w:jc w:val="center"/>
              <w:rPr>
                <w:rFonts w:eastAsia="Times New Roman"/>
                <w:b/>
                <w:bCs/>
                <w:color w:val="000000"/>
                <w:sz w:val="32"/>
                <w:szCs w:val="32"/>
              </w:rPr>
            </w:pPr>
            <w:r w:rsidRPr="00CB6A4C">
              <w:rPr>
                <w:rFonts w:eastAsia="Times New Roman"/>
                <w:b/>
                <w:bCs/>
                <w:color w:val="000000"/>
                <w:sz w:val="32"/>
                <w:szCs w:val="32"/>
              </w:rPr>
              <w:t>Common Core Checklist</w:t>
            </w:r>
          </w:p>
        </w:tc>
      </w:tr>
      <w:tr w:rsidR="00627D6F" w:rsidRPr="008C428D" w:rsidTr="00673F11">
        <w:trPr>
          <w:trHeight w:val="300"/>
        </w:trPr>
        <w:tc>
          <w:tcPr>
            <w:tcW w:w="12860" w:type="dxa"/>
            <w:gridSpan w:val="5"/>
            <w:tcBorders>
              <w:top w:val="single" w:sz="8" w:space="0" w:color="auto"/>
              <w:left w:val="nil"/>
              <w:bottom w:val="nil"/>
              <w:right w:val="nil"/>
            </w:tcBorders>
            <w:shd w:val="clear" w:color="000000" w:fill="FFFF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Writing</w:t>
            </w:r>
          </w:p>
        </w:tc>
      </w:tr>
      <w:tr w:rsidR="00627D6F" w:rsidRPr="008C428D" w:rsidTr="00673F11">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Paragraph</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Essay (narratives, fairy tales, realistic fiction)</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Summary</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Research</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Detailed answers (text supported)</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Notes (note taking skills, outlines)</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Complete sentences</w:t>
            </w:r>
          </w:p>
        </w:tc>
      </w:tr>
      <w:tr w:rsidR="00627D6F" w:rsidRPr="008C428D" w:rsidTr="00673F11">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Reading</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Informational text</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proofErr w:type="spellStart"/>
            <w:r w:rsidRPr="00CB6A4C">
              <w:rPr>
                <w:rFonts w:eastAsia="Times New Roman"/>
                <w:color w:val="000000"/>
              </w:rPr>
              <w:t>Lexile</w:t>
            </w:r>
            <w:proofErr w:type="spellEnd"/>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840" w:type="dxa"/>
            <w:tcBorders>
              <w:top w:val="nil"/>
              <w:left w:val="nil"/>
              <w:bottom w:val="single" w:sz="4" w:space="0" w:color="auto"/>
              <w:right w:val="nil"/>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Complex literature</w:t>
            </w:r>
          </w:p>
        </w:tc>
        <w:tc>
          <w:tcPr>
            <w:tcW w:w="5920" w:type="dxa"/>
            <w:tcBorders>
              <w:top w:val="nil"/>
              <w:left w:val="nil"/>
              <w:bottom w:val="single" w:sz="4" w:space="0" w:color="auto"/>
              <w:right w:val="nil"/>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2320" w:type="dxa"/>
            <w:tcBorders>
              <w:top w:val="nil"/>
              <w:left w:val="nil"/>
              <w:bottom w:val="single" w:sz="4" w:space="0" w:color="auto"/>
              <w:right w:val="nil"/>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Speaking</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Listening</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Varied strategies and instructional methods</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Critical thinking in whole class discussion</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Student led activities</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proofErr w:type="gramStart"/>
            <w:r w:rsidRPr="00CB6A4C">
              <w:rPr>
                <w:rFonts w:eastAsia="Times New Roman"/>
                <w:color w:val="000000"/>
              </w:rPr>
              <w:t>common</w:t>
            </w:r>
            <w:proofErr w:type="gramEnd"/>
            <w:r w:rsidRPr="00CB6A4C">
              <w:rPr>
                <w:rFonts w:eastAsia="Times New Roman"/>
                <w:color w:val="000000"/>
              </w:rPr>
              <w:t xml:space="preserve"> core standards (literature circles)</w:t>
            </w:r>
          </w:p>
        </w:tc>
      </w:tr>
      <w:tr w:rsidR="00627D6F" w:rsidRPr="008C428D" w:rsidTr="00673F11">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Technology</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00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proofErr w:type="spellStart"/>
            <w:r w:rsidRPr="00CB6A4C">
              <w:rPr>
                <w:rFonts w:eastAsia="Times New Roman"/>
                <w:color w:val="000000"/>
              </w:rPr>
              <w:t>Smartboard</w:t>
            </w:r>
            <w:proofErr w:type="spellEnd"/>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00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Computers</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00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proofErr w:type="spellStart"/>
            <w:proofErr w:type="gramStart"/>
            <w:r w:rsidRPr="00CB6A4C">
              <w:rPr>
                <w:rFonts w:eastAsia="Times New Roman"/>
                <w:color w:val="000000"/>
              </w:rPr>
              <w:t>iPads</w:t>
            </w:r>
            <w:proofErr w:type="spellEnd"/>
            <w:proofErr w:type="gramEnd"/>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000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w:t>
            </w:r>
          </w:p>
        </w:tc>
        <w:tc>
          <w:tcPr>
            <w:tcW w:w="116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27D6F" w:rsidRPr="00CB6A4C" w:rsidRDefault="00627D6F" w:rsidP="00673F11">
            <w:pPr>
              <w:spacing w:after="0" w:line="240" w:lineRule="auto"/>
              <w:rPr>
                <w:rFonts w:eastAsia="Times New Roman"/>
                <w:color w:val="000000"/>
              </w:rPr>
            </w:pPr>
            <w:proofErr w:type="spellStart"/>
            <w:r w:rsidRPr="00CB6A4C">
              <w:rPr>
                <w:rFonts w:eastAsia="Times New Roman"/>
                <w:color w:val="000000"/>
              </w:rPr>
              <w:t>Powerpoint</w:t>
            </w:r>
            <w:proofErr w:type="spellEnd"/>
            <w:r w:rsidRPr="00CB6A4C">
              <w:rPr>
                <w:rFonts w:eastAsia="Times New Roman"/>
                <w:color w:val="000000"/>
              </w:rPr>
              <w:t>, Elmo etc.</w:t>
            </w:r>
          </w:p>
        </w:tc>
      </w:tr>
      <w:tr w:rsidR="00627D6F" w:rsidRPr="008C428D" w:rsidTr="00673F11">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Differentiated Instruction</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Used multiple resources</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Domain Vocabulary</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Cross-Curricular</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Collaborative engagement (meaningful feedback)</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00B0F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Higher level learning and teaching</w:t>
            </w:r>
          </w:p>
        </w:tc>
      </w:tr>
      <w:tr w:rsidR="00627D6F" w:rsidRPr="008C428D" w:rsidTr="00673F11">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Assessment</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Project based</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Writing prompt</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Portfolio</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Observation</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Quiz</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Technology based</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Test</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Student created test</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Presentation</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Journal</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Think, pair, share</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Summary</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Oral questioning</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Analogy</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B2A1C7"/>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proofErr w:type="spellStart"/>
            <w:r w:rsidRPr="00CB6A4C">
              <w:rPr>
                <w:rFonts w:eastAsia="Times New Roman"/>
                <w:color w:val="000000"/>
              </w:rPr>
              <w:t>Powerpoint</w:t>
            </w:r>
            <w:proofErr w:type="spellEnd"/>
            <w:r w:rsidRPr="00CB6A4C">
              <w:rPr>
                <w:rFonts w:eastAsia="Times New Roman"/>
                <w:color w:val="000000"/>
              </w:rPr>
              <w:t>, or movie maker</w:t>
            </w:r>
          </w:p>
        </w:tc>
      </w:tr>
      <w:tr w:rsidR="00627D6F" w:rsidRPr="008C428D" w:rsidTr="00673F11">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000000" w:fill="FF505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Authenticity</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505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Various activities</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505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Inquiry, research and evidence</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505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Evidence of time management and planning</w:t>
            </w:r>
          </w:p>
        </w:tc>
      </w:tr>
      <w:tr w:rsidR="00627D6F" w:rsidRPr="008C428D" w:rsidTr="00673F11">
        <w:trPr>
          <w:trHeight w:val="300"/>
        </w:trPr>
        <w:tc>
          <w:tcPr>
            <w:tcW w:w="1200" w:type="dxa"/>
            <w:tcBorders>
              <w:top w:val="nil"/>
              <w:left w:val="single" w:sz="4" w:space="0" w:color="auto"/>
              <w:bottom w:val="single" w:sz="4" w:space="0" w:color="auto"/>
              <w:right w:val="single" w:sz="4" w:space="0" w:color="auto"/>
            </w:tcBorders>
            <w:shd w:val="clear" w:color="000000" w:fill="FF505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 </w:t>
            </w: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Problem solving strategies</w:t>
            </w:r>
          </w:p>
        </w:tc>
      </w:tr>
      <w:tr w:rsidR="00627D6F" w:rsidRPr="008C428D" w:rsidTr="00673F11">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627D6F" w:rsidRPr="00CB6A4C" w:rsidRDefault="00627D6F" w:rsidP="00673F11">
            <w:pPr>
              <w:spacing w:after="0" w:line="240" w:lineRule="auto"/>
              <w:rPr>
                <w:rFonts w:eastAsia="Times New Roman"/>
                <w:color w:val="000000"/>
              </w:rPr>
            </w:pPr>
            <w:r w:rsidRPr="00CB6A4C">
              <w:rPr>
                <w:rFonts w:eastAsia="Times New Roman"/>
                <w:color w:val="000000"/>
              </w:rPr>
              <w:t>Summary of Unit:</w:t>
            </w:r>
          </w:p>
        </w:tc>
      </w:tr>
      <w:tr w:rsidR="00627D6F" w:rsidRPr="008C428D" w:rsidTr="00673F11">
        <w:trPr>
          <w:trHeight w:val="300"/>
        </w:trPr>
        <w:tc>
          <w:tcPr>
            <w:tcW w:w="12860" w:type="dxa"/>
            <w:gridSpan w:val="5"/>
            <w:vMerge w:val="restart"/>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627D6F" w:rsidRPr="00CB6A4C" w:rsidRDefault="00627D6F" w:rsidP="00673F11">
            <w:pPr>
              <w:spacing w:after="0" w:line="240" w:lineRule="auto"/>
              <w:rPr>
                <w:rFonts w:eastAsia="Times New Roman"/>
                <w:color w:val="000000"/>
              </w:rPr>
            </w:pPr>
            <w:r>
              <w:rPr>
                <w:rFonts w:eastAsia="Times New Roman"/>
                <w:color w:val="000000"/>
              </w:rPr>
              <w:t xml:space="preserve">This unit has not yet been taught. It will be taught at the end of the school year. </w:t>
            </w:r>
          </w:p>
        </w:tc>
      </w:tr>
      <w:tr w:rsidR="00627D6F" w:rsidRPr="008C428D" w:rsidTr="00673F11">
        <w:trPr>
          <w:trHeight w:val="300"/>
        </w:trPr>
        <w:tc>
          <w:tcPr>
            <w:tcW w:w="12860" w:type="dxa"/>
            <w:gridSpan w:val="5"/>
            <w:vMerge/>
            <w:tcBorders>
              <w:top w:val="single" w:sz="4" w:space="0" w:color="auto"/>
              <w:left w:val="single" w:sz="4" w:space="0" w:color="auto"/>
              <w:bottom w:val="single" w:sz="4" w:space="0" w:color="auto"/>
              <w:right w:val="single" w:sz="4" w:space="0" w:color="auto"/>
            </w:tcBorders>
            <w:vAlign w:val="center"/>
            <w:hideMark/>
          </w:tcPr>
          <w:p w:rsidR="00627D6F" w:rsidRPr="00CB6A4C" w:rsidRDefault="00627D6F" w:rsidP="00673F11">
            <w:pPr>
              <w:spacing w:after="0" w:line="240" w:lineRule="auto"/>
              <w:rPr>
                <w:rFonts w:eastAsia="Times New Roman"/>
                <w:color w:val="000000"/>
              </w:rPr>
            </w:pPr>
          </w:p>
        </w:tc>
      </w:tr>
      <w:tr w:rsidR="00627D6F" w:rsidRPr="008C428D" w:rsidTr="00673F11">
        <w:trPr>
          <w:trHeight w:val="300"/>
        </w:trPr>
        <w:tc>
          <w:tcPr>
            <w:tcW w:w="12860" w:type="dxa"/>
            <w:gridSpan w:val="5"/>
            <w:vMerge/>
            <w:tcBorders>
              <w:top w:val="single" w:sz="4" w:space="0" w:color="auto"/>
              <w:left w:val="single" w:sz="4" w:space="0" w:color="auto"/>
              <w:bottom w:val="single" w:sz="4" w:space="0" w:color="auto"/>
              <w:right w:val="single" w:sz="4" w:space="0" w:color="auto"/>
            </w:tcBorders>
            <w:vAlign w:val="center"/>
            <w:hideMark/>
          </w:tcPr>
          <w:p w:rsidR="00627D6F" w:rsidRPr="00CB6A4C" w:rsidRDefault="00627D6F" w:rsidP="00673F11">
            <w:pPr>
              <w:spacing w:after="0" w:line="240" w:lineRule="auto"/>
              <w:rPr>
                <w:rFonts w:eastAsia="Times New Roman"/>
                <w:color w:val="000000"/>
              </w:rPr>
            </w:pPr>
          </w:p>
        </w:tc>
      </w:tr>
      <w:tr w:rsidR="00627D6F" w:rsidRPr="008C428D" w:rsidTr="00673F11">
        <w:trPr>
          <w:trHeight w:val="300"/>
        </w:trPr>
        <w:tc>
          <w:tcPr>
            <w:tcW w:w="12860" w:type="dxa"/>
            <w:gridSpan w:val="5"/>
            <w:vMerge/>
            <w:tcBorders>
              <w:top w:val="single" w:sz="4" w:space="0" w:color="auto"/>
              <w:left w:val="single" w:sz="4" w:space="0" w:color="auto"/>
              <w:bottom w:val="single" w:sz="4" w:space="0" w:color="auto"/>
              <w:right w:val="single" w:sz="4" w:space="0" w:color="auto"/>
            </w:tcBorders>
            <w:vAlign w:val="center"/>
            <w:hideMark/>
          </w:tcPr>
          <w:p w:rsidR="00627D6F" w:rsidRPr="00CB6A4C" w:rsidRDefault="00627D6F" w:rsidP="00673F11">
            <w:pPr>
              <w:spacing w:after="0" w:line="240" w:lineRule="auto"/>
              <w:rPr>
                <w:rFonts w:eastAsia="Times New Roman"/>
                <w:color w:val="000000"/>
              </w:rPr>
            </w:pPr>
          </w:p>
        </w:tc>
      </w:tr>
      <w:tr w:rsidR="00627D6F" w:rsidRPr="008C428D" w:rsidTr="00673F11">
        <w:trPr>
          <w:trHeight w:val="300"/>
        </w:trPr>
        <w:tc>
          <w:tcPr>
            <w:tcW w:w="12860" w:type="dxa"/>
            <w:gridSpan w:val="5"/>
            <w:vMerge/>
            <w:tcBorders>
              <w:top w:val="single" w:sz="4" w:space="0" w:color="auto"/>
              <w:left w:val="single" w:sz="4" w:space="0" w:color="auto"/>
              <w:bottom w:val="single" w:sz="4" w:space="0" w:color="auto"/>
              <w:right w:val="single" w:sz="4" w:space="0" w:color="auto"/>
            </w:tcBorders>
            <w:vAlign w:val="center"/>
            <w:hideMark/>
          </w:tcPr>
          <w:p w:rsidR="00627D6F" w:rsidRPr="00CB6A4C" w:rsidRDefault="00627D6F" w:rsidP="00673F11">
            <w:pPr>
              <w:spacing w:after="0" w:line="240" w:lineRule="auto"/>
              <w:rPr>
                <w:rFonts w:eastAsia="Times New Roman"/>
                <w:color w:val="000000"/>
              </w:rPr>
            </w:pPr>
          </w:p>
        </w:tc>
      </w:tr>
      <w:tr w:rsidR="00627D6F" w:rsidRPr="008C428D" w:rsidTr="00673F11">
        <w:trPr>
          <w:trHeight w:val="300"/>
        </w:trPr>
        <w:tc>
          <w:tcPr>
            <w:tcW w:w="12860" w:type="dxa"/>
            <w:gridSpan w:val="5"/>
            <w:vMerge/>
            <w:tcBorders>
              <w:top w:val="single" w:sz="4" w:space="0" w:color="auto"/>
              <w:left w:val="single" w:sz="4" w:space="0" w:color="auto"/>
              <w:bottom w:val="single" w:sz="4" w:space="0" w:color="auto"/>
              <w:right w:val="single" w:sz="4" w:space="0" w:color="auto"/>
            </w:tcBorders>
            <w:vAlign w:val="center"/>
            <w:hideMark/>
          </w:tcPr>
          <w:p w:rsidR="00627D6F" w:rsidRPr="00CB6A4C" w:rsidRDefault="00627D6F" w:rsidP="00673F11">
            <w:pPr>
              <w:spacing w:after="0" w:line="240" w:lineRule="auto"/>
              <w:rPr>
                <w:rFonts w:eastAsia="Times New Roman"/>
                <w:color w:val="000000"/>
              </w:rPr>
            </w:pPr>
          </w:p>
        </w:tc>
      </w:tr>
    </w:tbl>
    <w:p w:rsidR="00627D6F" w:rsidRPr="003248E2" w:rsidRDefault="00627D6F" w:rsidP="00627D6F">
      <w:pPr>
        <w:pStyle w:val="NoSpacing"/>
      </w:pPr>
    </w:p>
    <w:p w:rsidR="00557517" w:rsidRDefault="00557517">
      <w:bookmarkStart w:id="0" w:name="_GoBack"/>
      <w:bookmarkEnd w:id="0"/>
    </w:p>
    <w:sectPr w:rsidR="00557517" w:rsidSect="00B418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6F"/>
    <w:rsid w:val="00557517"/>
    <w:rsid w:val="00627D6F"/>
    <w:rsid w:val="0064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2DC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6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D6F"/>
    <w:rPr>
      <w:rFonts w:eastAsiaTheme="minorHAnsi"/>
      <w:sz w:val="22"/>
      <w:szCs w:val="22"/>
    </w:rPr>
  </w:style>
  <w:style w:type="character" w:styleId="Hyperlink">
    <w:name w:val="Hyperlink"/>
    <w:basedOn w:val="DefaultParagraphFont"/>
    <w:uiPriority w:val="99"/>
    <w:unhideWhenUsed/>
    <w:rsid w:val="00627D6F"/>
    <w:rPr>
      <w:color w:val="0000FF" w:themeColor="hyperlink"/>
      <w:u w:val="single"/>
    </w:rPr>
  </w:style>
  <w:style w:type="paragraph" w:styleId="ListParagraph">
    <w:name w:val="List Paragraph"/>
    <w:basedOn w:val="Normal"/>
    <w:uiPriority w:val="34"/>
    <w:qFormat/>
    <w:rsid w:val="00627D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6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D6F"/>
    <w:rPr>
      <w:rFonts w:eastAsiaTheme="minorHAnsi"/>
      <w:sz w:val="22"/>
      <w:szCs w:val="22"/>
    </w:rPr>
  </w:style>
  <w:style w:type="character" w:styleId="Hyperlink">
    <w:name w:val="Hyperlink"/>
    <w:basedOn w:val="DefaultParagraphFont"/>
    <w:uiPriority w:val="99"/>
    <w:unhideWhenUsed/>
    <w:rsid w:val="00627D6F"/>
    <w:rPr>
      <w:color w:val="0000FF" w:themeColor="hyperlink"/>
      <w:u w:val="single"/>
    </w:rPr>
  </w:style>
  <w:style w:type="paragraph" w:styleId="ListParagraph">
    <w:name w:val="List Paragraph"/>
    <w:basedOn w:val="Normal"/>
    <w:uiPriority w:val="34"/>
    <w:qFormat/>
    <w:rsid w:val="00627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h48BWDeBLn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1064</Words>
  <Characters>6067</Characters>
  <Application>Microsoft Macintosh Word</Application>
  <DocSecurity>0</DocSecurity>
  <Lines>50</Lines>
  <Paragraphs>14</Paragraphs>
  <ScaleCrop>false</ScaleCrop>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Hammerquist</dc:creator>
  <cp:keywords/>
  <dc:description/>
  <cp:lastModifiedBy>Amy Hammerquist</cp:lastModifiedBy>
  <cp:revision>1</cp:revision>
  <dcterms:created xsi:type="dcterms:W3CDTF">2016-03-26T16:21:00Z</dcterms:created>
  <dcterms:modified xsi:type="dcterms:W3CDTF">2016-03-26T16:21:00Z</dcterms:modified>
</cp:coreProperties>
</file>