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660" w:type="dxa"/>
        <w:tblInd w:w="93" w:type="dxa"/>
        <w:tblLook w:val="04A0" w:firstRow="1" w:lastRow="0" w:firstColumn="1" w:lastColumn="0" w:noHBand="0" w:noVBand="1"/>
      </w:tblPr>
      <w:tblGrid>
        <w:gridCol w:w="1160"/>
        <w:gridCol w:w="2080"/>
        <w:gridCol w:w="5680"/>
        <w:gridCol w:w="2540"/>
        <w:gridCol w:w="1200"/>
      </w:tblGrid>
      <w:tr w:rsidR="00AB178A" w:rsidRPr="00AB178A" w14:paraId="5E15C2AE" w14:textId="77777777" w:rsidTr="00535D28">
        <w:trPr>
          <w:trHeight w:val="600"/>
        </w:trPr>
        <w:tc>
          <w:tcPr>
            <w:tcW w:w="1266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5F4930A" w14:textId="77777777" w:rsidR="00AB178A" w:rsidRPr="00AB178A" w:rsidRDefault="00AB178A" w:rsidP="00AB178A">
            <w:pPr>
              <w:spacing w:after="0" w:line="240" w:lineRule="auto"/>
              <w:jc w:val="center"/>
              <w:rPr>
                <w:rFonts w:ascii="Calibri" w:eastAsia="Times New Roman" w:hAnsi="Calibri" w:cs="Times New Roman"/>
                <w:color w:val="000000"/>
                <w:sz w:val="48"/>
                <w:szCs w:val="48"/>
              </w:rPr>
            </w:pPr>
            <w:r w:rsidRPr="00AB178A">
              <w:rPr>
                <w:rFonts w:ascii="Calibri" w:eastAsia="Times New Roman" w:hAnsi="Calibri" w:cs="Times New Roman"/>
                <w:color w:val="000000"/>
                <w:sz w:val="48"/>
                <w:szCs w:val="48"/>
              </w:rPr>
              <w:t xml:space="preserve">Diocese of Wheeling-Charleston </w:t>
            </w:r>
          </w:p>
        </w:tc>
      </w:tr>
      <w:tr w:rsidR="00AB178A" w:rsidRPr="00AB178A" w14:paraId="440B3D66" w14:textId="77777777" w:rsidTr="00535D28">
        <w:trPr>
          <w:trHeight w:val="465"/>
        </w:trPr>
        <w:tc>
          <w:tcPr>
            <w:tcW w:w="1266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14:paraId="486CBAAF" w14:textId="4E24FDE1" w:rsidR="00AB178A" w:rsidRPr="00AB178A" w:rsidRDefault="00535D28" w:rsidP="00AB178A">
            <w:pPr>
              <w:spacing w:after="0" w:line="240" w:lineRule="auto"/>
              <w:jc w:val="center"/>
              <w:rPr>
                <w:rFonts w:ascii="Calibri" w:eastAsia="Times New Roman" w:hAnsi="Calibri" w:cs="Times New Roman"/>
                <w:color w:val="000000"/>
                <w:sz w:val="36"/>
                <w:szCs w:val="36"/>
              </w:rPr>
            </w:pPr>
            <w:r>
              <w:rPr>
                <w:rFonts w:ascii="Calibri" w:eastAsia="Times New Roman" w:hAnsi="Calibri" w:cs="Times New Roman"/>
                <w:color w:val="000000"/>
                <w:sz w:val="36"/>
                <w:szCs w:val="36"/>
              </w:rPr>
              <w:t xml:space="preserve">CASE </w:t>
            </w:r>
            <w:r w:rsidR="00AB178A" w:rsidRPr="00AB178A">
              <w:rPr>
                <w:rFonts w:ascii="Calibri" w:eastAsia="Times New Roman" w:hAnsi="Calibri" w:cs="Times New Roman"/>
                <w:color w:val="000000"/>
                <w:sz w:val="36"/>
                <w:szCs w:val="36"/>
              </w:rPr>
              <w:t>Math Unit Planner</w:t>
            </w:r>
          </w:p>
        </w:tc>
      </w:tr>
      <w:tr w:rsidR="00AB178A" w:rsidRPr="00AB178A" w14:paraId="184D3928" w14:textId="77777777" w:rsidTr="24184DCD">
        <w:trPr>
          <w:trHeight w:val="420"/>
        </w:trPr>
        <w:tc>
          <w:tcPr>
            <w:tcW w:w="8920" w:type="dxa"/>
            <w:gridSpan w:val="3"/>
            <w:tcBorders>
              <w:top w:val="single" w:sz="4" w:space="0" w:color="auto"/>
              <w:left w:val="single" w:sz="4" w:space="0" w:color="auto"/>
              <w:bottom w:val="single" w:sz="4" w:space="0" w:color="auto"/>
              <w:right w:val="single" w:sz="4" w:space="0" w:color="000000" w:themeColor="text1"/>
            </w:tcBorders>
            <w:shd w:val="clear" w:color="auto" w:fill="EBF1DE"/>
            <w:noWrap/>
            <w:hideMark/>
          </w:tcPr>
          <w:p w14:paraId="7F761385" w14:textId="4B888010" w:rsidR="00AB178A" w:rsidRPr="00AB178A" w:rsidRDefault="00AB178A" w:rsidP="00974346">
            <w:pPr>
              <w:tabs>
                <w:tab w:val="left" w:pos="2344"/>
              </w:tabs>
              <w:spacing w:after="0" w:line="240" w:lineRule="auto"/>
              <w:rPr>
                <w:rFonts w:ascii="Calibri" w:eastAsia="Times New Roman" w:hAnsi="Calibri" w:cs="Times New Roman"/>
                <w:color w:val="000000"/>
                <w:sz w:val="24"/>
                <w:szCs w:val="24"/>
              </w:rPr>
            </w:pPr>
            <w:r w:rsidRPr="00AB178A">
              <w:rPr>
                <w:rFonts w:ascii="Calibri" w:eastAsia="Times New Roman" w:hAnsi="Calibri" w:cs="Times New Roman"/>
                <w:color w:val="000000"/>
                <w:sz w:val="24"/>
                <w:szCs w:val="24"/>
              </w:rPr>
              <w:t xml:space="preserve">Name of Teacher: </w:t>
            </w:r>
            <w:r w:rsidR="00974346">
              <w:rPr>
                <w:rFonts w:ascii="Calibri" w:eastAsia="Times New Roman" w:hAnsi="Calibri" w:cs="Times New Roman"/>
                <w:color w:val="000000"/>
                <w:sz w:val="24"/>
                <w:szCs w:val="24"/>
              </w:rPr>
              <w:tab/>
            </w:r>
            <w:r w:rsidR="00F82E99">
              <w:rPr>
                <w:rFonts w:ascii="Calibri" w:eastAsia="Times New Roman" w:hAnsi="Calibri" w:cs="Times New Roman"/>
                <w:color w:val="000000"/>
                <w:sz w:val="24"/>
                <w:szCs w:val="24"/>
              </w:rPr>
              <w:t>Tara Marciniak</w:t>
            </w:r>
          </w:p>
        </w:tc>
        <w:tc>
          <w:tcPr>
            <w:tcW w:w="3740" w:type="dxa"/>
            <w:gridSpan w:val="2"/>
            <w:tcBorders>
              <w:top w:val="single" w:sz="4" w:space="0" w:color="auto"/>
              <w:left w:val="nil"/>
              <w:bottom w:val="single" w:sz="4" w:space="0" w:color="auto"/>
              <w:right w:val="single" w:sz="4" w:space="0" w:color="000000" w:themeColor="text1"/>
            </w:tcBorders>
            <w:shd w:val="clear" w:color="auto" w:fill="EBF1DE"/>
            <w:noWrap/>
            <w:vAlign w:val="bottom"/>
            <w:hideMark/>
          </w:tcPr>
          <w:p w14:paraId="3B6F4A4F" w14:textId="4EA5B995" w:rsidR="00AB178A" w:rsidRPr="00AB178A" w:rsidRDefault="00AB178A" w:rsidP="00AB178A">
            <w:pPr>
              <w:spacing w:after="0" w:line="240" w:lineRule="auto"/>
              <w:rPr>
                <w:rFonts w:ascii="Calibri" w:eastAsia="Times New Roman" w:hAnsi="Calibri" w:cs="Times New Roman"/>
                <w:color w:val="000000"/>
                <w:sz w:val="24"/>
                <w:szCs w:val="24"/>
              </w:rPr>
            </w:pPr>
            <w:r w:rsidRPr="00AB178A">
              <w:rPr>
                <w:rFonts w:ascii="Calibri" w:eastAsia="Times New Roman" w:hAnsi="Calibri" w:cs="Times New Roman"/>
                <w:color w:val="000000"/>
                <w:sz w:val="24"/>
                <w:szCs w:val="24"/>
              </w:rPr>
              <w:t xml:space="preserve">Grade Level: </w:t>
            </w:r>
            <w:r w:rsidR="00F82E99">
              <w:rPr>
                <w:rFonts w:ascii="Calibri" w:eastAsia="Times New Roman" w:hAnsi="Calibri" w:cs="Times New Roman"/>
                <w:color w:val="000000"/>
                <w:sz w:val="24"/>
                <w:szCs w:val="24"/>
              </w:rPr>
              <w:t>5</w:t>
            </w:r>
          </w:p>
        </w:tc>
      </w:tr>
      <w:tr w:rsidR="00AB178A" w:rsidRPr="00AB178A" w14:paraId="728EC802" w14:textId="77777777" w:rsidTr="24184DCD">
        <w:trPr>
          <w:trHeight w:val="420"/>
        </w:trPr>
        <w:tc>
          <w:tcPr>
            <w:tcW w:w="12660" w:type="dxa"/>
            <w:gridSpan w:val="5"/>
            <w:tcBorders>
              <w:top w:val="single" w:sz="4" w:space="0" w:color="auto"/>
              <w:left w:val="single" w:sz="4" w:space="0" w:color="auto"/>
              <w:bottom w:val="single" w:sz="4" w:space="0" w:color="auto"/>
              <w:right w:val="single" w:sz="4" w:space="0" w:color="000000" w:themeColor="text1"/>
            </w:tcBorders>
            <w:shd w:val="clear" w:color="auto" w:fill="EBF1DE"/>
            <w:hideMark/>
          </w:tcPr>
          <w:p w14:paraId="6B0A6D65" w14:textId="46CD65D1" w:rsidR="00AB178A" w:rsidRPr="00AB178A" w:rsidRDefault="00AB178A" w:rsidP="00AB178A">
            <w:pPr>
              <w:spacing w:after="0" w:line="240" w:lineRule="auto"/>
              <w:rPr>
                <w:rFonts w:ascii="Calibri" w:eastAsia="Times New Roman" w:hAnsi="Calibri" w:cs="Times New Roman"/>
                <w:color w:val="000000"/>
                <w:sz w:val="24"/>
                <w:szCs w:val="24"/>
              </w:rPr>
            </w:pPr>
            <w:r w:rsidRPr="00AB178A">
              <w:rPr>
                <w:rFonts w:ascii="Calibri" w:eastAsia="Times New Roman" w:hAnsi="Calibri" w:cs="Times New Roman"/>
                <w:b/>
                <w:bCs/>
                <w:color w:val="000000"/>
                <w:sz w:val="24"/>
                <w:szCs w:val="24"/>
                <w:u w:val="single"/>
              </w:rPr>
              <w:t>Domain</w:t>
            </w:r>
            <w:r w:rsidRPr="00AB178A">
              <w:rPr>
                <w:rFonts w:ascii="Calibri" w:eastAsia="Times New Roman" w:hAnsi="Calibri" w:cs="Times New Roman"/>
                <w:color w:val="000000"/>
                <w:sz w:val="24"/>
                <w:szCs w:val="24"/>
              </w:rPr>
              <w:t xml:space="preserve">: </w:t>
            </w:r>
            <w:r w:rsidR="00F82E99">
              <w:rPr>
                <w:rFonts w:ascii="Calibri" w:eastAsia="Times New Roman" w:hAnsi="Calibri" w:cs="Times New Roman"/>
                <w:color w:val="000000"/>
                <w:sz w:val="24"/>
                <w:szCs w:val="24"/>
              </w:rPr>
              <w:t>All Saints Catholic School</w:t>
            </w:r>
          </w:p>
        </w:tc>
      </w:tr>
      <w:tr w:rsidR="00AB178A" w:rsidRPr="00AB178A" w14:paraId="6FBD1EA6" w14:textId="77777777" w:rsidTr="24184DCD">
        <w:trPr>
          <w:trHeight w:val="300"/>
        </w:trPr>
        <w:tc>
          <w:tcPr>
            <w:tcW w:w="12660" w:type="dxa"/>
            <w:gridSpan w:val="5"/>
            <w:tcBorders>
              <w:top w:val="single" w:sz="4" w:space="0" w:color="auto"/>
              <w:left w:val="single" w:sz="4" w:space="0" w:color="auto"/>
              <w:bottom w:val="single" w:sz="4" w:space="0" w:color="auto"/>
              <w:right w:val="single" w:sz="4" w:space="0" w:color="000000" w:themeColor="text1"/>
            </w:tcBorders>
            <w:shd w:val="clear" w:color="auto" w:fill="EBF1DE"/>
            <w:noWrap/>
            <w:hideMark/>
          </w:tcPr>
          <w:p w14:paraId="4CCC805B" w14:textId="50C7D0DA" w:rsidR="00AB178A" w:rsidRPr="00AB178A" w:rsidRDefault="00AB178A" w:rsidP="00AB178A">
            <w:pPr>
              <w:spacing w:after="0" w:line="240" w:lineRule="auto"/>
              <w:rPr>
                <w:rFonts w:ascii="Calibri" w:eastAsia="Times New Roman" w:hAnsi="Calibri" w:cs="Times New Roman"/>
                <w:color w:val="000000"/>
                <w:sz w:val="24"/>
                <w:szCs w:val="24"/>
              </w:rPr>
            </w:pPr>
            <w:r w:rsidRPr="00AB178A">
              <w:rPr>
                <w:rFonts w:ascii="Calibri" w:eastAsia="Times New Roman" w:hAnsi="Calibri" w:cs="Times New Roman"/>
                <w:color w:val="000000"/>
                <w:sz w:val="24"/>
                <w:szCs w:val="24"/>
              </w:rPr>
              <w:t>Estimated Duration of Unit:</w:t>
            </w:r>
            <w:r w:rsidR="00974346">
              <w:rPr>
                <w:rFonts w:ascii="Calibri" w:eastAsia="Times New Roman" w:hAnsi="Calibri" w:cs="Times New Roman"/>
                <w:color w:val="000000"/>
                <w:sz w:val="24"/>
                <w:szCs w:val="24"/>
              </w:rPr>
              <w:t xml:space="preserve"> </w:t>
            </w:r>
            <w:r w:rsidR="00F82E99">
              <w:rPr>
                <w:rFonts w:ascii="Calibri" w:eastAsia="Times New Roman" w:hAnsi="Calibri" w:cs="Times New Roman"/>
                <w:color w:val="000000"/>
                <w:sz w:val="24"/>
                <w:szCs w:val="24"/>
              </w:rPr>
              <w:t>2-3 weeks</w:t>
            </w:r>
          </w:p>
        </w:tc>
      </w:tr>
      <w:tr w:rsidR="00AB178A" w:rsidRPr="00AB178A" w14:paraId="35ED0197" w14:textId="77777777" w:rsidTr="24184DCD">
        <w:trPr>
          <w:trHeight w:val="555"/>
        </w:trPr>
        <w:tc>
          <w:tcPr>
            <w:tcW w:w="12660" w:type="dxa"/>
            <w:gridSpan w:val="5"/>
            <w:tcBorders>
              <w:top w:val="single" w:sz="4" w:space="0" w:color="auto"/>
              <w:left w:val="single" w:sz="4" w:space="0" w:color="auto"/>
              <w:bottom w:val="single" w:sz="4" w:space="0" w:color="auto"/>
              <w:right w:val="single" w:sz="4" w:space="0" w:color="000000" w:themeColor="text1"/>
            </w:tcBorders>
            <w:shd w:val="clear" w:color="auto" w:fill="EBF1DE"/>
            <w:noWrap/>
            <w:hideMark/>
          </w:tcPr>
          <w:p w14:paraId="18CF5859" w14:textId="77777777" w:rsidR="00AB178A" w:rsidRPr="00AB178A" w:rsidRDefault="00AB178A" w:rsidP="00AB178A">
            <w:pPr>
              <w:spacing w:after="0" w:line="240" w:lineRule="auto"/>
              <w:rPr>
                <w:rFonts w:ascii="Calibri" w:eastAsia="Times New Roman" w:hAnsi="Calibri" w:cs="Times New Roman"/>
                <w:color w:val="000000"/>
                <w:sz w:val="24"/>
                <w:szCs w:val="24"/>
              </w:rPr>
            </w:pPr>
            <w:r w:rsidRPr="00AB178A">
              <w:rPr>
                <w:rFonts w:ascii="Calibri" w:eastAsia="Times New Roman" w:hAnsi="Calibri" w:cs="Times New Roman"/>
                <w:color w:val="000000"/>
                <w:sz w:val="24"/>
                <w:szCs w:val="24"/>
              </w:rPr>
              <w:t xml:space="preserve">Specific </w:t>
            </w:r>
            <w:r w:rsidRPr="00AB178A">
              <w:rPr>
                <w:rFonts w:ascii="Calibri" w:eastAsia="Times New Roman" w:hAnsi="Calibri" w:cs="Times New Roman"/>
                <w:b/>
                <w:bCs/>
                <w:color w:val="000000"/>
                <w:sz w:val="24"/>
                <w:szCs w:val="24"/>
                <w:u w:val="single"/>
              </w:rPr>
              <w:t>Clusters</w:t>
            </w:r>
            <w:r w:rsidRPr="00AB178A">
              <w:rPr>
                <w:rFonts w:ascii="Calibri" w:eastAsia="Times New Roman" w:hAnsi="Calibri" w:cs="Times New Roman"/>
                <w:color w:val="000000"/>
                <w:sz w:val="24"/>
                <w:szCs w:val="24"/>
              </w:rPr>
              <w:t xml:space="preserve"> Addressed: </w:t>
            </w:r>
          </w:p>
        </w:tc>
      </w:tr>
      <w:tr w:rsidR="00AB178A" w:rsidRPr="00AB178A" w14:paraId="053A50B9" w14:textId="77777777" w:rsidTr="24184DCD">
        <w:trPr>
          <w:trHeight w:val="465"/>
        </w:trPr>
        <w:tc>
          <w:tcPr>
            <w:tcW w:w="12660" w:type="dxa"/>
            <w:gridSpan w:val="5"/>
            <w:tcBorders>
              <w:top w:val="single" w:sz="4" w:space="0" w:color="auto"/>
              <w:left w:val="single" w:sz="4" w:space="0" w:color="auto"/>
              <w:bottom w:val="single" w:sz="4" w:space="0" w:color="auto"/>
              <w:right w:val="single" w:sz="4" w:space="0" w:color="000000" w:themeColor="text1"/>
            </w:tcBorders>
            <w:shd w:val="clear" w:color="auto" w:fill="EBF1DE"/>
            <w:noWrap/>
            <w:hideMark/>
          </w:tcPr>
          <w:p w14:paraId="6712ADDC" w14:textId="38B180CA" w:rsidR="00AB178A" w:rsidRPr="00AB178A" w:rsidRDefault="00AB178A" w:rsidP="00AB178A">
            <w:pPr>
              <w:spacing w:after="0" w:line="240" w:lineRule="auto"/>
              <w:rPr>
                <w:rFonts w:ascii="Calibri" w:eastAsia="Times New Roman" w:hAnsi="Calibri" w:cs="Times New Roman"/>
                <w:color w:val="000000"/>
                <w:sz w:val="24"/>
                <w:szCs w:val="24"/>
              </w:rPr>
            </w:pPr>
            <w:r w:rsidRPr="00AB178A">
              <w:rPr>
                <w:rFonts w:ascii="Calibri" w:eastAsia="Times New Roman" w:hAnsi="Calibri" w:cs="Times New Roman"/>
                <w:color w:val="000000"/>
                <w:sz w:val="24"/>
                <w:szCs w:val="24"/>
              </w:rPr>
              <w:t xml:space="preserve">Teaching Strategies: </w:t>
            </w:r>
            <w:r w:rsidR="00B339EC">
              <w:rPr>
                <w:rFonts w:ascii="Calibri" w:eastAsia="Times New Roman" w:hAnsi="Calibri" w:cs="Times New Roman"/>
                <w:color w:val="000000"/>
                <w:sz w:val="24"/>
                <w:szCs w:val="24"/>
              </w:rPr>
              <w:t>Lecture by teacher, textbook assignments, problem solving</w:t>
            </w:r>
          </w:p>
        </w:tc>
      </w:tr>
      <w:tr w:rsidR="00AB178A" w:rsidRPr="00AB178A" w14:paraId="10C5E500" w14:textId="77777777" w:rsidTr="24184DCD">
        <w:trPr>
          <w:trHeight w:val="465"/>
        </w:trPr>
        <w:tc>
          <w:tcPr>
            <w:tcW w:w="12660" w:type="dxa"/>
            <w:gridSpan w:val="5"/>
            <w:tcBorders>
              <w:top w:val="single" w:sz="4" w:space="0" w:color="auto"/>
              <w:left w:val="single" w:sz="4" w:space="0" w:color="auto"/>
              <w:bottom w:val="single" w:sz="4" w:space="0" w:color="auto"/>
              <w:right w:val="single" w:sz="4" w:space="0" w:color="000000" w:themeColor="text1"/>
            </w:tcBorders>
            <w:shd w:val="clear" w:color="auto" w:fill="EBF1DE"/>
            <w:noWrap/>
            <w:hideMark/>
          </w:tcPr>
          <w:p w14:paraId="27067D8B" w14:textId="16A57B61" w:rsidR="00277B00" w:rsidRPr="00277B00" w:rsidRDefault="00AB178A" w:rsidP="00277B00">
            <w:pPr>
              <w:rPr>
                <w:rFonts w:ascii="Calibri" w:eastAsia="Times New Roman" w:hAnsi="Calibri" w:cs="Arial"/>
                <w:sz w:val="24"/>
                <w:szCs w:val="24"/>
              </w:rPr>
            </w:pPr>
            <w:r w:rsidRPr="00277B00">
              <w:rPr>
                <w:rFonts w:ascii="Calibri" w:eastAsia="Times New Roman" w:hAnsi="Calibri" w:cs="Times New Roman"/>
                <w:color w:val="000000"/>
                <w:sz w:val="24"/>
                <w:szCs w:val="24"/>
              </w:rPr>
              <w:t>Catholic Identity Connections</w:t>
            </w:r>
            <w:r w:rsidR="00974346" w:rsidRPr="00277B00">
              <w:rPr>
                <w:rFonts w:ascii="Calibri" w:eastAsia="Times New Roman" w:hAnsi="Calibri" w:cs="Times New Roman"/>
                <w:color w:val="000000"/>
                <w:sz w:val="24"/>
                <w:szCs w:val="24"/>
              </w:rPr>
              <w:t>: Cross Curricular Opportun</w:t>
            </w:r>
            <w:r w:rsidR="006E39EA" w:rsidRPr="00277B00">
              <w:rPr>
                <w:rFonts w:ascii="Calibri" w:eastAsia="Times New Roman" w:hAnsi="Calibri" w:cs="Times New Roman"/>
                <w:color w:val="000000"/>
                <w:sz w:val="24"/>
                <w:szCs w:val="24"/>
              </w:rPr>
              <w:t>ities</w:t>
            </w:r>
            <w:r w:rsidR="00277B00" w:rsidRPr="00277B00">
              <w:rPr>
                <w:rFonts w:ascii="Calibri" w:eastAsia="Times New Roman" w:hAnsi="Calibri" w:cs="Times New Roman"/>
                <w:color w:val="000000"/>
                <w:sz w:val="24"/>
                <w:szCs w:val="24"/>
              </w:rPr>
              <w:t xml:space="preserve"> </w:t>
            </w:r>
            <w:r w:rsidR="00277B00" w:rsidRPr="00277B00">
              <w:rPr>
                <w:rFonts w:ascii="Calibri" w:eastAsia="Times New Roman" w:hAnsi="Calibri" w:cs="Arial"/>
                <w:sz w:val="24"/>
                <w:szCs w:val="24"/>
              </w:rPr>
              <w:t>Students will create and measure the effects of plans to conserve energy, reflecting an understanding of the call to be stewards of this earth. (Science, Math, Religion</w:t>
            </w:r>
            <w:r w:rsidR="00277B00">
              <w:rPr>
                <w:rFonts w:ascii="Calibri" w:eastAsia="Times New Roman" w:hAnsi="Calibri" w:cs="Arial"/>
                <w:sz w:val="24"/>
                <w:szCs w:val="24"/>
              </w:rPr>
              <w:t>)</w:t>
            </w:r>
          </w:p>
          <w:p w14:paraId="50D3902B" w14:textId="681AC0F0" w:rsidR="00AB178A" w:rsidRPr="00AB178A" w:rsidRDefault="00AB178A" w:rsidP="00AB178A">
            <w:pPr>
              <w:spacing w:after="0" w:line="240" w:lineRule="auto"/>
              <w:rPr>
                <w:rFonts w:ascii="Calibri" w:eastAsia="Times New Roman" w:hAnsi="Calibri" w:cs="Times New Roman"/>
                <w:color w:val="000000"/>
                <w:sz w:val="24"/>
                <w:szCs w:val="24"/>
              </w:rPr>
            </w:pPr>
          </w:p>
        </w:tc>
      </w:tr>
      <w:tr w:rsidR="00AB178A" w:rsidRPr="00AB178A" w14:paraId="7B753954" w14:textId="77777777" w:rsidTr="24184DCD">
        <w:trPr>
          <w:trHeight w:val="300"/>
        </w:trPr>
        <w:tc>
          <w:tcPr>
            <w:tcW w:w="12660" w:type="dxa"/>
            <w:gridSpan w:val="5"/>
            <w:tcBorders>
              <w:top w:val="single" w:sz="4" w:space="0" w:color="auto"/>
              <w:left w:val="single" w:sz="4" w:space="0" w:color="auto"/>
              <w:bottom w:val="single" w:sz="4" w:space="0" w:color="auto"/>
              <w:right w:val="single" w:sz="4" w:space="0" w:color="000000" w:themeColor="text1"/>
            </w:tcBorders>
            <w:shd w:val="clear" w:color="auto" w:fill="EBF1DE"/>
            <w:noWrap/>
            <w:hideMark/>
          </w:tcPr>
          <w:p w14:paraId="0FA79A2A" w14:textId="687EEB6E" w:rsidR="00AB178A" w:rsidRPr="00AB178A" w:rsidRDefault="00AB178A" w:rsidP="00AB178A">
            <w:pPr>
              <w:spacing w:after="0" w:line="240" w:lineRule="auto"/>
              <w:rPr>
                <w:rFonts w:ascii="Calibri" w:eastAsia="Times New Roman" w:hAnsi="Calibri" w:cs="Times New Roman"/>
                <w:color w:val="000000"/>
                <w:sz w:val="24"/>
                <w:szCs w:val="24"/>
              </w:rPr>
            </w:pPr>
            <w:r w:rsidRPr="00AB178A">
              <w:rPr>
                <w:rFonts w:ascii="Calibri" w:eastAsia="Times New Roman" w:hAnsi="Calibri" w:cs="Times New Roman"/>
                <w:color w:val="000000"/>
                <w:sz w:val="24"/>
                <w:szCs w:val="24"/>
              </w:rPr>
              <w:t xml:space="preserve">Assessment (authentic/published - summative/formative): </w:t>
            </w:r>
            <w:r w:rsidR="00277B00">
              <w:rPr>
                <w:rFonts w:ascii="Calibri" w:eastAsia="Times New Roman" w:hAnsi="Calibri" w:cs="Times New Roman"/>
                <w:color w:val="000000"/>
                <w:sz w:val="24"/>
                <w:szCs w:val="24"/>
              </w:rPr>
              <w:t>informal observations, quizzes, homework, teacher questions, worksheets, formal observation, tests, stations</w:t>
            </w:r>
          </w:p>
        </w:tc>
      </w:tr>
      <w:tr w:rsidR="00AB178A" w:rsidRPr="00AB178A" w14:paraId="66E653A3" w14:textId="77777777" w:rsidTr="24184DCD">
        <w:trPr>
          <w:trHeight w:val="345"/>
        </w:trPr>
        <w:tc>
          <w:tcPr>
            <w:tcW w:w="12660" w:type="dxa"/>
            <w:gridSpan w:val="5"/>
            <w:tcBorders>
              <w:top w:val="single" w:sz="4" w:space="0" w:color="auto"/>
              <w:left w:val="single" w:sz="4" w:space="0" w:color="auto"/>
              <w:bottom w:val="single" w:sz="4" w:space="0" w:color="auto"/>
              <w:right w:val="single" w:sz="4" w:space="0" w:color="000000" w:themeColor="text1"/>
            </w:tcBorders>
            <w:shd w:val="clear" w:color="auto" w:fill="EBF1DE"/>
            <w:noWrap/>
            <w:hideMark/>
          </w:tcPr>
          <w:p w14:paraId="7858FF5B" w14:textId="77777777" w:rsidR="00AB178A" w:rsidRPr="00AB178A" w:rsidRDefault="00AB178A" w:rsidP="00AB178A">
            <w:pPr>
              <w:spacing w:after="0" w:line="240" w:lineRule="auto"/>
              <w:jc w:val="center"/>
              <w:rPr>
                <w:rFonts w:ascii="Calibri" w:eastAsia="Times New Roman" w:hAnsi="Calibri" w:cs="Times New Roman"/>
                <w:b/>
                <w:bCs/>
                <w:color w:val="000000"/>
                <w:sz w:val="24"/>
                <w:szCs w:val="24"/>
              </w:rPr>
            </w:pPr>
            <w:r w:rsidRPr="00AB178A">
              <w:rPr>
                <w:rFonts w:ascii="Calibri" w:eastAsia="Times New Roman" w:hAnsi="Calibri" w:cs="Times New Roman"/>
                <w:b/>
                <w:bCs/>
                <w:color w:val="000000"/>
                <w:sz w:val="24"/>
                <w:szCs w:val="24"/>
              </w:rPr>
              <w:t>Standards Addressed</w:t>
            </w:r>
          </w:p>
        </w:tc>
      </w:tr>
      <w:tr w:rsidR="00AB178A" w:rsidRPr="00AB178A" w14:paraId="5813C290" w14:textId="77777777" w:rsidTr="24184DCD">
        <w:trPr>
          <w:trHeight w:val="510"/>
        </w:trPr>
        <w:tc>
          <w:tcPr>
            <w:tcW w:w="1160" w:type="dxa"/>
            <w:tcBorders>
              <w:top w:val="nil"/>
              <w:left w:val="single" w:sz="4" w:space="0" w:color="auto"/>
              <w:bottom w:val="single" w:sz="4" w:space="0" w:color="auto"/>
              <w:right w:val="nil"/>
            </w:tcBorders>
            <w:shd w:val="clear" w:color="auto" w:fill="EBF1DE"/>
            <w:hideMark/>
          </w:tcPr>
          <w:p w14:paraId="3D911124" w14:textId="77777777" w:rsidR="00AB178A" w:rsidRPr="00AB178A" w:rsidRDefault="00AB178A" w:rsidP="00AB178A">
            <w:pPr>
              <w:spacing w:after="0" w:line="240" w:lineRule="auto"/>
              <w:rPr>
                <w:rFonts w:ascii="Calibri" w:eastAsia="Times New Roman" w:hAnsi="Calibri" w:cs="Times New Roman"/>
                <w:color w:val="000000"/>
                <w:sz w:val="20"/>
                <w:szCs w:val="20"/>
              </w:rPr>
            </w:pPr>
            <w:r w:rsidRPr="00AB178A">
              <w:rPr>
                <w:rFonts w:ascii="Calibri" w:eastAsia="Times New Roman" w:hAnsi="Calibri" w:cs="Times New Roman"/>
                <w:color w:val="000000"/>
                <w:sz w:val="20"/>
                <w:szCs w:val="20"/>
              </w:rPr>
              <w:t>Standard Number</w:t>
            </w:r>
          </w:p>
        </w:tc>
        <w:tc>
          <w:tcPr>
            <w:tcW w:w="11500" w:type="dxa"/>
            <w:gridSpan w:val="4"/>
            <w:tcBorders>
              <w:top w:val="single" w:sz="4" w:space="0" w:color="auto"/>
              <w:left w:val="single" w:sz="4" w:space="0" w:color="auto"/>
              <w:bottom w:val="single" w:sz="4" w:space="0" w:color="auto"/>
              <w:right w:val="single" w:sz="4" w:space="0" w:color="000000" w:themeColor="text1"/>
            </w:tcBorders>
            <w:shd w:val="clear" w:color="auto" w:fill="EBF1DE"/>
            <w:noWrap/>
            <w:hideMark/>
          </w:tcPr>
          <w:p w14:paraId="2D104CB3" w14:textId="77777777" w:rsidR="00AB178A" w:rsidRPr="00AB178A" w:rsidRDefault="00AB178A" w:rsidP="00AB178A">
            <w:pPr>
              <w:spacing w:after="0" w:line="240" w:lineRule="auto"/>
              <w:rPr>
                <w:rFonts w:ascii="Calibri" w:eastAsia="Times New Roman" w:hAnsi="Calibri" w:cs="Times New Roman"/>
                <w:b/>
                <w:bCs/>
                <w:color w:val="000000"/>
                <w:sz w:val="24"/>
                <w:szCs w:val="24"/>
                <w:u w:val="single"/>
              </w:rPr>
            </w:pPr>
            <w:r w:rsidRPr="00AB178A">
              <w:rPr>
                <w:rFonts w:ascii="Calibri" w:eastAsia="Times New Roman" w:hAnsi="Calibri" w:cs="Times New Roman"/>
                <w:b/>
                <w:bCs/>
                <w:color w:val="000000"/>
                <w:sz w:val="24"/>
                <w:szCs w:val="24"/>
                <w:u w:val="single"/>
              </w:rPr>
              <w:t>Standards</w:t>
            </w:r>
          </w:p>
        </w:tc>
      </w:tr>
      <w:tr w:rsidR="00AB178A" w:rsidRPr="00AB178A" w14:paraId="4C0C887A" w14:textId="77777777" w:rsidTr="24184DCD">
        <w:trPr>
          <w:trHeight w:val="240"/>
        </w:trPr>
        <w:tc>
          <w:tcPr>
            <w:tcW w:w="1160" w:type="dxa"/>
            <w:tcBorders>
              <w:top w:val="nil"/>
              <w:left w:val="single" w:sz="4" w:space="0" w:color="auto"/>
              <w:bottom w:val="single" w:sz="4" w:space="0" w:color="auto"/>
              <w:right w:val="single" w:sz="4" w:space="0" w:color="auto"/>
            </w:tcBorders>
            <w:shd w:val="clear" w:color="auto" w:fill="EBF1DE"/>
            <w:hideMark/>
          </w:tcPr>
          <w:p w14:paraId="2AE82EAB" w14:textId="3215A14C" w:rsidR="00AB178A" w:rsidRPr="00AB178A" w:rsidRDefault="24184DCD" w:rsidP="00AB178A">
            <w:pPr>
              <w:spacing w:after="0" w:line="240" w:lineRule="auto"/>
              <w:rPr>
                <w:rFonts w:ascii="Calibri" w:eastAsia="Times New Roman" w:hAnsi="Calibri" w:cs="Times New Roman"/>
                <w:color w:val="000000"/>
                <w:sz w:val="20"/>
                <w:szCs w:val="20"/>
              </w:rPr>
            </w:pPr>
            <w:r w:rsidRPr="24184DCD">
              <w:rPr>
                <w:rFonts w:ascii="Calibri,Times New Roman" w:eastAsia="Calibri,Times New Roman" w:hAnsi="Calibri,Times New Roman" w:cs="Calibri,Times New Roman"/>
                <w:color w:val="000000" w:themeColor="text1"/>
                <w:sz w:val="20"/>
                <w:szCs w:val="20"/>
              </w:rPr>
              <w:t> </w:t>
            </w:r>
            <w:r w:rsidR="008749D8">
              <w:rPr>
                <w:rFonts w:ascii="Calibri,Times New Roman" w:eastAsia="Calibri,Times New Roman" w:hAnsi="Calibri,Times New Roman" w:cs="Calibri,Times New Roman"/>
                <w:color w:val="000000" w:themeColor="text1"/>
                <w:sz w:val="20"/>
                <w:szCs w:val="20"/>
              </w:rPr>
              <w:t>M.5.MD.1</w:t>
            </w:r>
          </w:p>
        </w:tc>
        <w:tc>
          <w:tcPr>
            <w:tcW w:w="11500" w:type="dxa"/>
            <w:gridSpan w:val="4"/>
            <w:tcBorders>
              <w:top w:val="single" w:sz="4" w:space="0" w:color="auto"/>
              <w:left w:val="nil"/>
              <w:bottom w:val="single" w:sz="4" w:space="0" w:color="auto"/>
              <w:right w:val="single" w:sz="4" w:space="0" w:color="000000" w:themeColor="text1"/>
            </w:tcBorders>
            <w:shd w:val="clear" w:color="auto" w:fill="EBF1DE"/>
            <w:noWrap/>
            <w:hideMark/>
          </w:tcPr>
          <w:p w14:paraId="42F49E1E" w14:textId="174E4150" w:rsidR="00AB178A" w:rsidRPr="00AB178A" w:rsidRDefault="008749D8" w:rsidP="00AB178A">
            <w:pPr>
              <w:spacing w:after="0" w:line="240" w:lineRule="auto"/>
              <w:jc w:val="center"/>
              <w:rPr>
                <w:rFonts w:ascii="Calibri" w:eastAsia="Times New Roman" w:hAnsi="Calibri" w:cs="Times New Roman"/>
                <w:color w:val="000000"/>
                <w:sz w:val="24"/>
                <w:szCs w:val="24"/>
              </w:rPr>
            </w:pPr>
            <w:proofErr w:type="gramStart"/>
            <w:r>
              <w:rPr>
                <w:rFonts w:ascii="Calibri" w:hAnsi="Calibri"/>
                <w:color w:val="000000"/>
              </w:rPr>
              <w:t>convert</w:t>
            </w:r>
            <w:proofErr w:type="gramEnd"/>
            <w:r>
              <w:rPr>
                <w:rFonts w:ascii="Calibri" w:hAnsi="Calibri"/>
                <w:color w:val="000000"/>
              </w:rPr>
              <w:t xml:space="preserve"> among different-sized standard measurement units within a given measurement system (e.g., convert 5 cm to 0.05 m) and use these conversions in solving multi-step, real-world problems.</w:t>
            </w:r>
          </w:p>
        </w:tc>
      </w:tr>
      <w:tr w:rsidR="00AB178A" w:rsidRPr="00AB178A" w14:paraId="0909C5F6" w14:textId="77777777" w:rsidTr="24184DCD">
        <w:trPr>
          <w:trHeight w:val="240"/>
        </w:trPr>
        <w:tc>
          <w:tcPr>
            <w:tcW w:w="1160" w:type="dxa"/>
            <w:tcBorders>
              <w:top w:val="nil"/>
              <w:left w:val="single" w:sz="4" w:space="0" w:color="auto"/>
              <w:bottom w:val="single" w:sz="4" w:space="0" w:color="auto"/>
              <w:right w:val="single" w:sz="4" w:space="0" w:color="auto"/>
            </w:tcBorders>
            <w:shd w:val="clear" w:color="auto" w:fill="EBF1DE"/>
            <w:hideMark/>
          </w:tcPr>
          <w:p w14:paraId="382F6AD5" w14:textId="39375643" w:rsidR="00AB178A" w:rsidRPr="00AB178A" w:rsidRDefault="00AB178A" w:rsidP="00AB178A">
            <w:pPr>
              <w:spacing w:after="0" w:line="240" w:lineRule="auto"/>
              <w:rPr>
                <w:rFonts w:ascii="Calibri" w:eastAsia="Times New Roman" w:hAnsi="Calibri" w:cs="Times New Roman"/>
                <w:color w:val="000000"/>
                <w:sz w:val="20"/>
                <w:szCs w:val="20"/>
              </w:rPr>
            </w:pPr>
            <w:r w:rsidRPr="00AB178A">
              <w:rPr>
                <w:rFonts w:ascii="Calibri" w:eastAsia="Times New Roman" w:hAnsi="Calibri" w:cs="Times New Roman"/>
                <w:color w:val="000000"/>
                <w:sz w:val="20"/>
                <w:szCs w:val="20"/>
              </w:rPr>
              <w:t> </w:t>
            </w:r>
            <w:r w:rsidR="008749D8">
              <w:rPr>
                <w:rFonts w:ascii="Calibri" w:eastAsia="Times New Roman" w:hAnsi="Calibri" w:cs="Times New Roman"/>
                <w:color w:val="000000"/>
                <w:sz w:val="20"/>
                <w:szCs w:val="20"/>
              </w:rPr>
              <w:t>M.5.MD.2</w:t>
            </w:r>
          </w:p>
        </w:tc>
        <w:tc>
          <w:tcPr>
            <w:tcW w:w="11500" w:type="dxa"/>
            <w:gridSpan w:val="4"/>
            <w:tcBorders>
              <w:top w:val="single" w:sz="4" w:space="0" w:color="auto"/>
              <w:left w:val="nil"/>
              <w:bottom w:val="single" w:sz="4" w:space="0" w:color="auto"/>
              <w:right w:val="single" w:sz="4" w:space="0" w:color="000000" w:themeColor="text1"/>
            </w:tcBorders>
            <w:shd w:val="clear" w:color="auto" w:fill="EBF1DE"/>
            <w:noWrap/>
            <w:hideMark/>
          </w:tcPr>
          <w:p w14:paraId="019ADD1E" w14:textId="0F5489CE" w:rsidR="00AB178A" w:rsidRPr="00AB178A" w:rsidRDefault="008749D8" w:rsidP="00AB178A">
            <w:pPr>
              <w:spacing w:after="0" w:line="240" w:lineRule="auto"/>
              <w:jc w:val="center"/>
              <w:rPr>
                <w:rFonts w:ascii="Calibri" w:eastAsia="Times New Roman" w:hAnsi="Calibri" w:cs="Times New Roman"/>
                <w:color w:val="000000"/>
                <w:sz w:val="24"/>
                <w:szCs w:val="24"/>
              </w:rPr>
            </w:pPr>
            <w:proofErr w:type="gramStart"/>
            <w:r>
              <w:rPr>
                <w:rFonts w:ascii="Calibri" w:hAnsi="Calibri"/>
                <w:color w:val="000000"/>
              </w:rPr>
              <w:t>make</w:t>
            </w:r>
            <w:proofErr w:type="gramEnd"/>
            <w:r>
              <w:rPr>
                <w:rFonts w:ascii="Calibri" w:hAnsi="Calibri"/>
                <w:color w:val="000000"/>
              </w:rPr>
              <w:t xml:space="preserve"> a line plot to display a data set of measurements in fractions of a unit (1/2, 1/4, 1/8) and use operations on fractions for this grade to solve problems involving information presented in line plots. </w:t>
            </w:r>
            <w:r>
              <w:rPr>
                <w:rFonts w:ascii="Calibri" w:hAnsi="Calibri"/>
                <w:i/>
                <w:iCs/>
                <w:color w:val="000000"/>
              </w:rPr>
              <w:t>For example, given different measurements of liquid in identical beakers, find the amount of liquid each beaker would contain if the total amount in all the beakers were redistributed equally.</w:t>
            </w:r>
            <w:r w:rsidR="00AB178A" w:rsidRPr="00AB178A">
              <w:rPr>
                <w:rFonts w:ascii="Calibri" w:eastAsia="Times New Roman" w:hAnsi="Calibri" w:cs="Times New Roman"/>
                <w:color w:val="000000"/>
                <w:sz w:val="24"/>
                <w:szCs w:val="24"/>
              </w:rPr>
              <w:t> </w:t>
            </w:r>
          </w:p>
        </w:tc>
      </w:tr>
      <w:tr w:rsidR="00AB178A" w:rsidRPr="00AB178A" w14:paraId="7DF09439" w14:textId="77777777" w:rsidTr="24184DCD">
        <w:trPr>
          <w:trHeight w:val="240"/>
        </w:trPr>
        <w:tc>
          <w:tcPr>
            <w:tcW w:w="1160" w:type="dxa"/>
            <w:tcBorders>
              <w:top w:val="nil"/>
              <w:left w:val="single" w:sz="4" w:space="0" w:color="auto"/>
              <w:bottom w:val="single" w:sz="4" w:space="0" w:color="auto"/>
              <w:right w:val="single" w:sz="4" w:space="0" w:color="auto"/>
            </w:tcBorders>
            <w:shd w:val="clear" w:color="auto" w:fill="EBF1DE"/>
            <w:hideMark/>
          </w:tcPr>
          <w:p w14:paraId="14D120F3" w14:textId="77777777" w:rsidR="00AB178A" w:rsidRPr="00AB178A" w:rsidRDefault="00AB178A" w:rsidP="00AB178A">
            <w:pPr>
              <w:spacing w:after="0" w:line="240" w:lineRule="auto"/>
              <w:rPr>
                <w:rFonts w:ascii="Calibri" w:eastAsia="Times New Roman" w:hAnsi="Calibri" w:cs="Times New Roman"/>
                <w:color w:val="000000"/>
                <w:sz w:val="20"/>
                <w:szCs w:val="20"/>
              </w:rPr>
            </w:pPr>
            <w:r w:rsidRPr="00AB178A">
              <w:rPr>
                <w:rFonts w:ascii="Calibri" w:eastAsia="Times New Roman" w:hAnsi="Calibri" w:cs="Times New Roman"/>
                <w:color w:val="000000"/>
                <w:sz w:val="20"/>
                <w:szCs w:val="20"/>
              </w:rPr>
              <w:t> </w:t>
            </w:r>
          </w:p>
        </w:tc>
        <w:tc>
          <w:tcPr>
            <w:tcW w:w="11500" w:type="dxa"/>
            <w:gridSpan w:val="4"/>
            <w:tcBorders>
              <w:top w:val="single" w:sz="4" w:space="0" w:color="auto"/>
              <w:left w:val="nil"/>
              <w:bottom w:val="single" w:sz="4" w:space="0" w:color="auto"/>
              <w:right w:val="single" w:sz="4" w:space="0" w:color="000000" w:themeColor="text1"/>
            </w:tcBorders>
            <w:shd w:val="clear" w:color="auto" w:fill="EBF1DE"/>
            <w:noWrap/>
            <w:hideMark/>
          </w:tcPr>
          <w:p w14:paraId="333D5239" w14:textId="77777777" w:rsidR="00AB178A" w:rsidRPr="00AB178A" w:rsidRDefault="00AB178A" w:rsidP="00AB178A">
            <w:pPr>
              <w:spacing w:after="0" w:line="240" w:lineRule="auto"/>
              <w:jc w:val="center"/>
              <w:rPr>
                <w:rFonts w:ascii="Calibri" w:eastAsia="Times New Roman" w:hAnsi="Calibri" w:cs="Times New Roman"/>
                <w:color w:val="000000"/>
                <w:sz w:val="24"/>
                <w:szCs w:val="24"/>
              </w:rPr>
            </w:pPr>
            <w:r w:rsidRPr="00AB178A">
              <w:rPr>
                <w:rFonts w:ascii="Calibri" w:eastAsia="Times New Roman" w:hAnsi="Calibri" w:cs="Times New Roman"/>
                <w:color w:val="000000"/>
                <w:sz w:val="24"/>
                <w:szCs w:val="24"/>
              </w:rPr>
              <w:t> </w:t>
            </w:r>
            <w:bookmarkStart w:id="0" w:name="_GoBack"/>
            <w:bookmarkEnd w:id="0"/>
          </w:p>
        </w:tc>
      </w:tr>
      <w:tr w:rsidR="00AB178A" w:rsidRPr="00AB178A" w14:paraId="60AB1B7A" w14:textId="77777777" w:rsidTr="24184DCD">
        <w:trPr>
          <w:trHeight w:val="240"/>
        </w:trPr>
        <w:tc>
          <w:tcPr>
            <w:tcW w:w="1160" w:type="dxa"/>
            <w:tcBorders>
              <w:top w:val="nil"/>
              <w:left w:val="single" w:sz="4" w:space="0" w:color="auto"/>
              <w:bottom w:val="single" w:sz="4" w:space="0" w:color="auto"/>
              <w:right w:val="single" w:sz="4" w:space="0" w:color="auto"/>
            </w:tcBorders>
            <w:shd w:val="clear" w:color="auto" w:fill="EBF1DE"/>
            <w:hideMark/>
          </w:tcPr>
          <w:p w14:paraId="32EB3283" w14:textId="77777777" w:rsidR="00AB178A" w:rsidRPr="00AB178A" w:rsidRDefault="00AB178A" w:rsidP="00AB178A">
            <w:pPr>
              <w:spacing w:after="0" w:line="240" w:lineRule="auto"/>
              <w:rPr>
                <w:rFonts w:ascii="Calibri" w:eastAsia="Times New Roman" w:hAnsi="Calibri" w:cs="Times New Roman"/>
                <w:color w:val="000000"/>
                <w:sz w:val="20"/>
                <w:szCs w:val="20"/>
              </w:rPr>
            </w:pPr>
            <w:r w:rsidRPr="00AB178A">
              <w:rPr>
                <w:rFonts w:ascii="Calibri" w:eastAsia="Times New Roman" w:hAnsi="Calibri" w:cs="Times New Roman"/>
                <w:color w:val="000000"/>
                <w:sz w:val="20"/>
                <w:szCs w:val="20"/>
              </w:rPr>
              <w:t> </w:t>
            </w:r>
          </w:p>
        </w:tc>
        <w:tc>
          <w:tcPr>
            <w:tcW w:w="11500" w:type="dxa"/>
            <w:gridSpan w:val="4"/>
            <w:tcBorders>
              <w:top w:val="single" w:sz="4" w:space="0" w:color="auto"/>
              <w:left w:val="nil"/>
              <w:bottom w:val="single" w:sz="4" w:space="0" w:color="auto"/>
              <w:right w:val="single" w:sz="4" w:space="0" w:color="000000" w:themeColor="text1"/>
            </w:tcBorders>
            <w:shd w:val="clear" w:color="auto" w:fill="EBF1DE"/>
            <w:noWrap/>
            <w:hideMark/>
          </w:tcPr>
          <w:p w14:paraId="7FF7A227" w14:textId="77777777" w:rsidR="00AB178A" w:rsidRPr="00AB178A" w:rsidRDefault="00AB178A" w:rsidP="00AB178A">
            <w:pPr>
              <w:spacing w:after="0" w:line="240" w:lineRule="auto"/>
              <w:jc w:val="center"/>
              <w:rPr>
                <w:rFonts w:ascii="Calibri" w:eastAsia="Times New Roman" w:hAnsi="Calibri" w:cs="Times New Roman"/>
                <w:color w:val="000000"/>
                <w:sz w:val="24"/>
                <w:szCs w:val="24"/>
              </w:rPr>
            </w:pPr>
            <w:r w:rsidRPr="00AB178A">
              <w:rPr>
                <w:rFonts w:ascii="Calibri" w:eastAsia="Times New Roman" w:hAnsi="Calibri" w:cs="Times New Roman"/>
                <w:color w:val="000000"/>
                <w:sz w:val="24"/>
                <w:szCs w:val="24"/>
              </w:rPr>
              <w:t> </w:t>
            </w:r>
          </w:p>
        </w:tc>
      </w:tr>
      <w:tr w:rsidR="00AB178A" w:rsidRPr="00AB178A" w14:paraId="178BED4F" w14:textId="77777777" w:rsidTr="24184DCD">
        <w:trPr>
          <w:trHeight w:val="480"/>
        </w:trPr>
        <w:tc>
          <w:tcPr>
            <w:tcW w:w="8920" w:type="dxa"/>
            <w:gridSpan w:val="3"/>
            <w:tcBorders>
              <w:top w:val="single" w:sz="4" w:space="0" w:color="auto"/>
              <w:left w:val="single" w:sz="4" w:space="0" w:color="auto"/>
              <w:bottom w:val="single" w:sz="4" w:space="0" w:color="auto"/>
              <w:right w:val="single" w:sz="4" w:space="0" w:color="000000" w:themeColor="text1"/>
            </w:tcBorders>
            <w:shd w:val="clear" w:color="auto" w:fill="E4DFEC"/>
            <w:noWrap/>
            <w:hideMark/>
          </w:tcPr>
          <w:p w14:paraId="597AB495" w14:textId="77777777" w:rsidR="00AB178A" w:rsidRPr="00AB178A" w:rsidRDefault="00AB178A" w:rsidP="00AB178A">
            <w:pPr>
              <w:spacing w:after="0" w:line="240" w:lineRule="auto"/>
              <w:rPr>
                <w:rFonts w:ascii="Calibri" w:eastAsia="Times New Roman" w:hAnsi="Calibri" w:cs="Times New Roman"/>
                <w:color w:val="000000"/>
                <w:sz w:val="18"/>
                <w:szCs w:val="18"/>
              </w:rPr>
            </w:pPr>
            <w:r w:rsidRPr="00AB178A">
              <w:rPr>
                <w:rFonts w:ascii="Calibri" w:eastAsia="Times New Roman" w:hAnsi="Calibri" w:cs="Times New Roman"/>
                <w:color w:val="000000"/>
                <w:sz w:val="18"/>
                <w:szCs w:val="18"/>
              </w:rPr>
              <w:t>Description of Activity</w:t>
            </w:r>
          </w:p>
        </w:tc>
        <w:tc>
          <w:tcPr>
            <w:tcW w:w="2540" w:type="dxa"/>
            <w:tcBorders>
              <w:top w:val="nil"/>
              <w:left w:val="nil"/>
              <w:bottom w:val="single" w:sz="4" w:space="0" w:color="auto"/>
              <w:right w:val="single" w:sz="4" w:space="0" w:color="auto"/>
            </w:tcBorders>
            <w:shd w:val="clear" w:color="auto" w:fill="E4DFEC"/>
            <w:noWrap/>
            <w:hideMark/>
          </w:tcPr>
          <w:p w14:paraId="2AFFEACB" w14:textId="77777777" w:rsidR="00AB178A" w:rsidRPr="00AB178A" w:rsidRDefault="00AB178A" w:rsidP="00AB178A">
            <w:pPr>
              <w:spacing w:after="0" w:line="240" w:lineRule="auto"/>
              <w:rPr>
                <w:rFonts w:ascii="Calibri" w:eastAsia="Times New Roman" w:hAnsi="Calibri" w:cs="Times New Roman"/>
                <w:color w:val="000000"/>
                <w:sz w:val="18"/>
                <w:szCs w:val="18"/>
              </w:rPr>
            </w:pPr>
            <w:r w:rsidRPr="00AB178A">
              <w:rPr>
                <w:rFonts w:ascii="Calibri" w:eastAsia="Times New Roman" w:hAnsi="Calibri" w:cs="Times New Roman"/>
                <w:color w:val="000000"/>
                <w:sz w:val="18"/>
                <w:szCs w:val="18"/>
              </w:rPr>
              <w:t xml:space="preserve">Resources </w:t>
            </w:r>
          </w:p>
        </w:tc>
        <w:tc>
          <w:tcPr>
            <w:tcW w:w="1200" w:type="dxa"/>
            <w:tcBorders>
              <w:top w:val="nil"/>
              <w:left w:val="nil"/>
              <w:bottom w:val="single" w:sz="4" w:space="0" w:color="auto"/>
              <w:right w:val="single" w:sz="4" w:space="0" w:color="auto"/>
            </w:tcBorders>
            <w:shd w:val="clear" w:color="auto" w:fill="E4DFEC"/>
            <w:hideMark/>
          </w:tcPr>
          <w:p w14:paraId="2CCB865C" w14:textId="77777777" w:rsidR="00AB178A" w:rsidRPr="00AB178A" w:rsidRDefault="00AB178A" w:rsidP="00AB178A">
            <w:pPr>
              <w:spacing w:after="0" w:line="240" w:lineRule="auto"/>
              <w:rPr>
                <w:rFonts w:ascii="Calibri" w:eastAsia="Times New Roman" w:hAnsi="Calibri" w:cs="Times New Roman"/>
                <w:color w:val="000000"/>
                <w:sz w:val="18"/>
                <w:szCs w:val="18"/>
              </w:rPr>
            </w:pPr>
            <w:r w:rsidRPr="00AB178A">
              <w:rPr>
                <w:rFonts w:ascii="Calibri" w:eastAsia="Times New Roman" w:hAnsi="Calibri" w:cs="Times New Roman"/>
                <w:color w:val="000000"/>
                <w:sz w:val="18"/>
                <w:szCs w:val="18"/>
              </w:rPr>
              <w:t>Date of Completion</w:t>
            </w:r>
          </w:p>
        </w:tc>
      </w:tr>
      <w:tr w:rsidR="00AB178A" w:rsidRPr="00AB178A" w14:paraId="6F2F647F" w14:textId="77777777" w:rsidTr="24184DCD">
        <w:trPr>
          <w:trHeight w:val="402"/>
        </w:trPr>
        <w:tc>
          <w:tcPr>
            <w:tcW w:w="8920" w:type="dxa"/>
            <w:gridSpan w:val="3"/>
            <w:tcBorders>
              <w:top w:val="single" w:sz="4" w:space="0" w:color="auto"/>
              <w:left w:val="single" w:sz="4" w:space="0" w:color="auto"/>
              <w:bottom w:val="single" w:sz="4" w:space="0" w:color="auto"/>
              <w:right w:val="single" w:sz="4" w:space="0" w:color="000000" w:themeColor="text1"/>
            </w:tcBorders>
            <w:shd w:val="clear" w:color="auto" w:fill="E6E5E7"/>
            <w:noWrap/>
            <w:hideMark/>
          </w:tcPr>
          <w:p w14:paraId="12D64E30" w14:textId="42DB4AC5" w:rsidR="00AB178A" w:rsidRPr="00AB178A" w:rsidRDefault="00BA474D" w:rsidP="00AB178A">
            <w:pPr>
              <w:spacing w:after="0" w:line="240" w:lineRule="auto"/>
              <w:jc w:val="center"/>
              <w:rPr>
                <w:rFonts w:ascii="Cambria" w:eastAsia="Times New Roman" w:hAnsi="Cambria" w:cs="Times New Roman"/>
                <w:color w:val="000000"/>
                <w:sz w:val="18"/>
                <w:szCs w:val="18"/>
              </w:rPr>
            </w:pPr>
            <w:r>
              <w:rPr>
                <w:rFonts w:ascii="Cambria" w:eastAsia="Times New Roman" w:hAnsi="Cambria" w:cs="Times New Roman"/>
                <w:color w:val="000000"/>
                <w:sz w:val="18"/>
                <w:szCs w:val="18"/>
              </w:rPr>
              <w:t>Day 1 – Relate Customary Units of Length. Use Inch ruler, yard stick. Use tools to determine length of different objects throughout the classroom. Topic Questions; why are there different types of measurement</w:t>
            </w:r>
            <w:proofErr w:type="gramStart"/>
            <w:r>
              <w:rPr>
                <w:rFonts w:ascii="Cambria" w:eastAsia="Times New Roman" w:hAnsi="Cambria" w:cs="Times New Roman"/>
                <w:color w:val="000000"/>
                <w:sz w:val="18"/>
                <w:szCs w:val="18"/>
              </w:rPr>
              <w:t>?,</w:t>
            </w:r>
            <w:proofErr w:type="gramEnd"/>
            <w:r>
              <w:rPr>
                <w:rFonts w:ascii="Cambria" w:eastAsia="Times New Roman" w:hAnsi="Cambria" w:cs="Times New Roman"/>
                <w:color w:val="000000"/>
                <w:sz w:val="18"/>
                <w:szCs w:val="18"/>
              </w:rPr>
              <w:t xml:space="preserve"> How do you decide which type of measurement to use? When is it appropriate to estimate versus find actual measurement?</w:t>
            </w:r>
          </w:p>
        </w:tc>
        <w:tc>
          <w:tcPr>
            <w:tcW w:w="2540" w:type="dxa"/>
            <w:tcBorders>
              <w:top w:val="nil"/>
              <w:left w:val="nil"/>
              <w:bottom w:val="single" w:sz="4" w:space="0" w:color="auto"/>
              <w:right w:val="single" w:sz="4" w:space="0" w:color="auto"/>
            </w:tcBorders>
            <w:shd w:val="clear" w:color="auto" w:fill="E6E5E7"/>
            <w:hideMark/>
          </w:tcPr>
          <w:p w14:paraId="6DD80146" w14:textId="71D03B7C"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r w:rsidR="00BA474D">
              <w:rPr>
                <w:rFonts w:ascii="Cambria" w:eastAsia="Times New Roman" w:hAnsi="Cambria" w:cs="Times New Roman"/>
                <w:color w:val="000000"/>
                <w:sz w:val="18"/>
                <w:szCs w:val="18"/>
              </w:rPr>
              <w:t xml:space="preserve">Progress in Mathematics </w:t>
            </w:r>
          </w:p>
        </w:tc>
        <w:tc>
          <w:tcPr>
            <w:tcW w:w="1200" w:type="dxa"/>
            <w:tcBorders>
              <w:top w:val="nil"/>
              <w:left w:val="nil"/>
              <w:bottom w:val="single" w:sz="4" w:space="0" w:color="auto"/>
              <w:right w:val="single" w:sz="4" w:space="0" w:color="auto"/>
            </w:tcBorders>
            <w:shd w:val="clear" w:color="auto" w:fill="E6E5E7"/>
            <w:noWrap/>
            <w:hideMark/>
          </w:tcPr>
          <w:p w14:paraId="1E5C762E"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p>
        </w:tc>
      </w:tr>
      <w:tr w:rsidR="00AB178A" w:rsidRPr="00AB178A" w14:paraId="4D86729E" w14:textId="77777777" w:rsidTr="24184DCD">
        <w:trPr>
          <w:trHeight w:val="402"/>
        </w:trPr>
        <w:tc>
          <w:tcPr>
            <w:tcW w:w="8920" w:type="dxa"/>
            <w:gridSpan w:val="3"/>
            <w:tcBorders>
              <w:top w:val="single" w:sz="4" w:space="0" w:color="auto"/>
              <w:left w:val="single" w:sz="4" w:space="0" w:color="auto"/>
              <w:bottom w:val="single" w:sz="4" w:space="0" w:color="auto"/>
              <w:right w:val="single" w:sz="4" w:space="0" w:color="000000" w:themeColor="text1"/>
            </w:tcBorders>
            <w:shd w:val="clear" w:color="auto" w:fill="E6E5E7"/>
            <w:noWrap/>
            <w:hideMark/>
          </w:tcPr>
          <w:p w14:paraId="6F1E8B7F" w14:textId="1676B507" w:rsidR="00974346" w:rsidRPr="00AB178A" w:rsidRDefault="24184DCD" w:rsidP="00AB178A">
            <w:pPr>
              <w:spacing w:after="0" w:line="240" w:lineRule="auto"/>
              <w:jc w:val="center"/>
              <w:rPr>
                <w:rFonts w:ascii="Cambria" w:eastAsia="Times New Roman" w:hAnsi="Cambria" w:cs="Times New Roman"/>
                <w:color w:val="000000"/>
                <w:sz w:val="18"/>
                <w:szCs w:val="18"/>
              </w:rPr>
            </w:pPr>
            <w:r w:rsidRPr="24184DCD">
              <w:rPr>
                <w:rFonts w:ascii="Cambria,Times New Roman" w:eastAsia="Cambria,Times New Roman" w:hAnsi="Cambria,Times New Roman" w:cs="Cambria,Times New Roman"/>
                <w:color w:val="000000" w:themeColor="text1"/>
                <w:sz w:val="18"/>
                <w:szCs w:val="18"/>
              </w:rPr>
              <w:lastRenderedPageBreak/>
              <w:t> </w:t>
            </w:r>
            <w:r w:rsidR="00BA474D">
              <w:rPr>
                <w:rFonts w:ascii="Cambria,Times New Roman" w:eastAsia="Cambria,Times New Roman" w:hAnsi="Cambria,Times New Roman" w:cs="Cambria,Times New Roman"/>
                <w:color w:val="000000" w:themeColor="text1"/>
                <w:sz w:val="18"/>
                <w:szCs w:val="18"/>
              </w:rPr>
              <w:t xml:space="preserve">Day 2 – Relate Customary Units of Capacity. Students will look in magazine, books, newspapers or ads to cut out pictures of items that can hold liquids of various sizes. Students will sort pictures into fluid ounce, cup, pint, quart, </w:t>
            </w:r>
            <w:r w:rsidR="00C52757">
              <w:rPr>
                <w:rFonts w:ascii="Cambria,Times New Roman" w:eastAsia="Cambria,Times New Roman" w:hAnsi="Cambria,Times New Roman" w:cs="Cambria,Times New Roman"/>
                <w:color w:val="000000" w:themeColor="text1"/>
                <w:sz w:val="18"/>
                <w:szCs w:val="18"/>
              </w:rPr>
              <w:t xml:space="preserve">and gallon. Work practice problems in text. Homework 11-2 workbook page. </w:t>
            </w:r>
          </w:p>
        </w:tc>
        <w:tc>
          <w:tcPr>
            <w:tcW w:w="2540" w:type="dxa"/>
            <w:tcBorders>
              <w:top w:val="nil"/>
              <w:left w:val="nil"/>
              <w:bottom w:val="single" w:sz="4" w:space="0" w:color="auto"/>
              <w:right w:val="single" w:sz="4" w:space="0" w:color="auto"/>
            </w:tcBorders>
            <w:shd w:val="clear" w:color="auto" w:fill="E6E5E7"/>
            <w:hideMark/>
          </w:tcPr>
          <w:p w14:paraId="77920E2E" w14:textId="630B8FA1"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r w:rsidR="00C52757">
              <w:rPr>
                <w:rFonts w:ascii="Cambria" w:eastAsia="Times New Roman" w:hAnsi="Cambria" w:cs="Times New Roman"/>
                <w:color w:val="000000"/>
                <w:sz w:val="18"/>
                <w:szCs w:val="18"/>
              </w:rPr>
              <w:t>Progress in Mathematics</w:t>
            </w:r>
          </w:p>
        </w:tc>
        <w:tc>
          <w:tcPr>
            <w:tcW w:w="1200" w:type="dxa"/>
            <w:tcBorders>
              <w:top w:val="nil"/>
              <w:left w:val="nil"/>
              <w:bottom w:val="single" w:sz="4" w:space="0" w:color="auto"/>
              <w:right w:val="single" w:sz="4" w:space="0" w:color="auto"/>
            </w:tcBorders>
            <w:shd w:val="clear" w:color="auto" w:fill="E6E5E7"/>
            <w:noWrap/>
            <w:hideMark/>
          </w:tcPr>
          <w:p w14:paraId="279EF1A5" w14:textId="77777777" w:rsidR="00AB178A" w:rsidRPr="00AB178A" w:rsidRDefault="00AB178A" w:rsidP="00AB178A">
            <w:pPr>
              <w:spacing w:after="0" w:line="240" w:lineRule="auto"/>
              <w:jc w:val="center"/>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p>
        </w:tc>
      </w:tr>
      <w:tr w:rsidR="00AB178A" w:rsidRPr="00AB178A" w14:paraId="010AEDEE" w14:textId="77777777" w:rsidTr="24184DCD">
        <w:trPr>
          <w:trHeight w:val="402"/>
        </w:trPr>
        <w:tc>
          <w:tcPr>
            <w:tcW w:w="8920" w:type="dxa"/>
            <w:gridSpan w:val="3"/>
            <w:tcBorders>
              <w:top w:val="single" w:sz="4" w:space="0" w:color="auto"/>
              <w:left w:val="single" w:sz="4" w:space="0" w:color="auto"/>
              <w:bottom w:val="single" w:sz="4" w:space="0" w:color="auto"/>
              <w:right w:val="single" w:sz="4" w:space="0" w:color="000000" w:themeColor="text1"/>
            </w:tcBorders>
            <w:shd w:val="clear" w:color="auto" w:fill="E6E5E7"/>
            <w:noWrap/>
            <w:hideMark/>
          </w:tcPr>
          <w:p w14:paraId="1AD81956" w14:textId="6CFC8163" w:rsidR="00AB178A" w:rsidRPr="00AB178A" w:rsidRDefault="24184DCD" w:rsidP="00AB178A">
            <w:pPr>
              <w:spacing w:after="0" w:line="240" w:lineRule="auto"/>
              <w:jc w:val="center"/>
              <w:rPr>
                <w:rFonts w:ascii="Cambria" w:eastAsia="Times New Roman" w:hAnsi="Cambria" w:cs="Times New Roman"/>
                <w:color w:val="000000"/>
                <w:sz w:val="18"/>
                <w:szCs w:val="18"/>
              </w:rPr>
            </w:pPr>
            <w:r w:rsidRPr="24184DCD">
              <w:rPr>
                <w:rFonts w:ascii="Cambria,Times New Roman" w:eastAsia="Cambria,Times New Roman" w:hAnsi="Cambria,Times New Roman" w:cs="Cambria,Times New Roman"/>
                <w:color w:val="000000" w:themeColor="text1"/>
                <w:sz w:val="18"/>
                <w:szCs w:val="18"/>
              </w:rPr>
              <w:t> </w:t>
            </w:r>
            <w:r w:rsidR="00C52757">
              <w:rPr>
                <w:rFonts w:ascii="Cambria,Times New Roman" w:eastAsia="Cambria,Times New Roman" w:hAnsi="Cambria,Times New Roman" w:cs="Cambria,Times New Roman"/>
                <w:color w:val="000000" w:themeColor="text1"/>
                <w:sz w:val="18"/>
                <w:szCs w:val="18"/>
              </w:rPr>
              <w:t xml:space="preserve">Day 3 – Relate Customary Units of Weight. Discussion questions; During which situations are objects weighed? </w:t>
            </w:r>
            <w:proofErr w:type="spellStart"/>
            <w:r w:rsidR="00C52757">
              <w:rPr>
                <w:rFonts w:ascii="Cambria,Times New Roman" w:eastAsia="Cambria,Times New Roman" w:hAnsi="Cambria,Times New Roman" w:cs="Cambria,Times New Roman"/>
                <w:color w:val="000000" w:themeColor="text1"/>
                <w:sz w:val="18"/>
                <w:szCs w:val="18"/>
              </w:rPr>
              <w:t>Eg</w:t>
            </w:r>
            <w:proofErr w:type="spellEnd"/>
            <w:r w:rsidR="00C52757">
              <w:rPr>
                <w:rFonts w:ascii="Cambria,Times New Roman" w:eastAsia="Cambria,Times New Roman" w:hAnsi="Cambria,Times New Roman" w:cs="Cambria,Times New Roman"/>
                <w:color w:val="000000" w:themeColor="text1"/>
                <w:sz w:val="18"/>
                <w:szCs w:val="18"/>
              </w:rPr>
              <w:t xml:space="preserve">, food, people, recycling, post office, </w:t>
            </w:r>
            <w:proofErr w:type="spellStart"/>
            <w:r w:rsidR="00C52757">
              <w:rPr>
                <w:rFonts w:ascii="Cambria,Times New Roman" w:eastAsia="Cambria,Times New Roman" w:hAnsi="Cambria,Times New Roman" w:cs="Cambria,Times New Roman"/>
                <w:color w:val="000000" w:themeColor="text1"/>
                <w:sz w:val="18"/>
                <w:szCs w:val="18"/>
              </w:rPr>
              <w:t>ect</w:t>
            </w:r>
            <w:proofErr w:type="spellEnd"/>
            <w:r w:rsidR="00C52757">
              <w:rPr>
                <w:rFonts w:ascii="Cambria,Times New Roman" w:eastAsia="Cambria,Times New Roman" w:hAnsi="Cambria,Times New Roman" w:cs="Cambria,Times New Roman"/>
                <w:color w:val="000000" w:themeColor="text1"/>
                <w:sz w:val="18"/>
                <w:szCs w:val="18"/>
              </w:rPr>
              <w:t>. What tools are used to weigh different objects?</w:t>
            </w:r>
          </w:p>
        </w:tc>
        <w:tc>
          <w:tcPr>
            <w:tcW w:w="2540" w:type="dxa"/>
            <w:tcBorders>
              <w:top w:val="nil"/>
              <w:left w:val="nil"/>
              <w:bottom w:val="single" w:sz="4" w:space="0" w:color="auto"/>
              <w:right w:val="single" w:sz="4" w:space="0" w:color="auto"/>
            </w:tcBorders>
            <w:shd w:val="clear" w:color="auto" w:fill="E6E5E7"/>
            <w:noWrap/>
            <w:hideMark/>
          </w:tcPr>
          <w:p w14:paraId="7CACFB4B" w14:textId="2DFCA59B"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r w:rsidR="00C52757">
              <w:rPr>
                <w:rFonts w:ascii="Cambria" w:eastAsia="Times New Roman" w:hAnsi="Cambria" w:cs="Times New Roman"/>
                <w:color w:val="000000"/>
                <w:sz w:val="18"/>
                <w:szCs w:val="18"/>
              </w:rPr>
              <w:t>Progress in Mathematics</w:t>
            </w:r>
          </w:p>
        </w:tc>
        <w:tc>
          <w:tcPr>
            <w:tcW w:w="1200" w:type="dxa"/>
            <w:tcBorders>
              <w:top w:val="nil"/>
              <w:left w:val="nil"/>
              <w:bottom w:val="single" w:sz="4" w:space="0" w:color="auto"/>
              <w:right w:val="single" w:sz="4" w:space="0" w:color="auto"/>
            </w:tcBorders>
            <w:shd w:val="clear" w:color="auto" w:fill="E6E5E7"/>
            <w:noWrap/>
            <w:hideMark/>
          </w:tcPr>
          <w:p w14:paraId="0742F669"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p>
        </w:tc>
      </w:tr>
      <w:tr w:rsidR="00AB178A" w:rsidRPr="00AB178A" w14:paraId="0FA77D40" w14:textId="77777777" w:rsidTr="24184DCD">
        <w:trPr>
          <w:trHeight w:val="402"/>
        </w:trPr>
        <w:tc>
          <w:tcPr>
            <w:tcW w:w="8920" w:type="dxa"/>
            <w:gridSpan w:val="3"/>
            <w:tcBorders>
              <w:top w:val="single" w:sz="4" w:space="0" w:color="auto"/>
              <w:left w:val="single" w:sz="4" w:space="0" w:color="auto"/>
              <w:bottom w:val="single" w:sz="4" w:space="0" w:color="auto"/>
              <w:right w:val="single" w:sz="4" w:space="0" w:color="000000" w:themeColor="text1"/>
            </w:tcBorders>
            <w:shd w:val="clear" w:color="auto" w:fill="E6E5E7"/>
            <w:noWrap/>
            <w:hideMark/>
          </w:tcPr>
          <w:p w14:paraId="2D6DCC3F" w14:textId="4AA4FC65" w:rsidR="00AB178A" w:rsidRPr="00AB178A" w:rsidRDefault="00C52757" w:rsidP="00974346">
            <w:pPr>
              <w:tabs>
                <w:tab w:val="left" w:pos="4035"/>
                <w:tab w:val="left" w:pos="4554"/>
              </w:tabs>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Day 4 – Temperature. Have s</w:t>
            </w:r>
            <w:r w:rsidR="00886C86">
              <w:rPr>
                <w:rFonts w:ascii="Calibri" w:eastAsia="Times New Roman" w:hAnsi="Calibri" w:cs="Times New Roman"/>
                <w:color w:val="000000"/>
                <w:sz w:val="18"/>
                <w:szCs w:val="18"/>
              </w:rPr>
              <w:t xml:space="preserve">tudents use </w:t>
            </w:r>
            <w:proofErr w:type="spellStart"/>
            <w:r w:rsidR="00886C86">
              <w:rPr>
                <w:rFonts w:ascii="Calibri" w:eastAsia="Times New Roman" w:hAnsi="Calibri" w:cs="Times New Roman"/>
                <w:color w:val="000000"/>
                <w:sz w:val="18"/>
                <w:szCs w:val="18"/>
              </w:rPr>
              <w:t>chromebooks</w:t>
            </w:r>
            <w:proofErr w:type="spellEnd"/>
            <w:r w:rsidR="00886C86">
              <w:rPr>
                <w:rFonts w:ascii="Calibri" w:eastAsia="Times New Roman" w:hAnsi="Calibri" w:cs="Times New Roman"/>
                <w:color w:val="000000"/>
                <w:sz w:val="18"/>
                <w:szCs w:val="18"/>
              </w:rPr>
              <w:t xml:space="preserve"> to look</w:t>
            </w:r>
            <w:r>
              <w:rPr>
                <w:rFonts w:ascii="Calibri" w:eastAsia="Times New Roman" w:hAnsi="Calibri" w:cs="Times New Roman"/>
                <w:color w:val="000000"/>
                <w:sz w:val="18"/>
                <w:szCs w:val="18"/>
              </w:rPr>
              <w:t xml:space="preserve"> up the weekly temperature</w:t>
            </w:r>
            <w:r w:rsidR="00886C86">
              <w:rPr>
                <w:rFonts w:ascii="Calibri" w:eastAsia="Times New Roman" w:hAnsi="Calibri" w:cs="Times New Roman"/>
                <w:color w:val="000000"/>
                <w:sz w:val="18"/>
                <w:szCs w:val="18"/>
              </w:rPr>
              <w:t>, find the daily high and low. Then create a line graph to display the information. Discuss the class finding in group discussion.  Homework 11-4 workbook</w:t>
            </w:r>
          </w:p>
        </w:tc>
        <w:tc>
          <w:tcPr>
            <w:tcW w:w="2540" w:type="dxa"/>
            <w:tcBorders>
              <w:top w:val="nil"/>
              <w:left w:val="nil"/>
              <w:bottom w:val="single" w:sz="4" w:space="0" w:color="auto"/>
              <w:right w:val="single" w:sz="4" w:space="0" w:color="auto"/>
            </w:tcBorders>
            <w:shd w:val="clear" w:color="auto" w:fill="E6E5E7"/>
            <w:hideMark/>
          </w:tcPr>
          <w:p w14:paraId="0602001E" w14:textId="0D7A73C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r w:rsidR="00886C86">
              <w:rPr>
                <w:rFonts w:ascii="Cambria" w:eastAsia="Times New Roman" w:hAnsi="Cambria" w:cs="Times New Roman"/>
                <w:color w:val="000000"/>
                <w:sz w:val="18"/>
                <w:szCs w:val="18"/>
              </w:rPr>
              <w:t>Progress in Mathematics</w:t>
            </w:r>
          </w:p>
        </w:tc>
        <w:tc>
          <w:tcPr>
            <w:tcW w:w="1200" w:type="dxa"/>
            <w:tcBorders>
              <w:top w:val="nil"/>
              <w:left w:val="nil"/>
              <w:bottom w:val="single" w:sz="4" w:space="0" w:color="auto"/>
              <w:right w:val="single" w:sz="4" w:space="0" w:color="auto"/>
            </w:tcBorders>
            <w:shd w:val="clear" w:color="auto" w:fill="E6E5E7"/>
            <w:noWrap/>
            <w:hideMark/>
          </w:tcPr>
          <w:p w14:paraId="286381E6"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p>
        </w:tc>
      </w:tr>
      <w:tr w:rsidR="00AB178A" w:rsidRPr="00AB178A" w14:paraId="16FAF0B3" w14:textId="77777777" w:rsidTr="24184DCD">
        <w:trPr>
          <w:trHeight w:val="402"/>
        </w:trPr>
        <w:tc>
          <w:tcPr>
            <w:tcW w:w="8920" w:type="dxa"/>
            <w:gridSpan w:val="3"/>
            <w:tcBorders>
              <w:top w:val="single" w:sz="4" w:space="0" w:color="auto"/>
              <w:left w:val="single" w:sz="4" w:space="0" w:color="auto"/>
              <w:bottom w:val="single" w:sz="4" w:space="0" w:color="auto"/>
              <w:right w:val="single" w:sz="4" w:space="0" w:color="000000" w:themeColor="text1"/>
            </w:tcBorders>
            <w:shd w:val="clear" w:color="auto" w:fill="E6E5E7"/>
            <w:noWrap/>
            <w:hideMark/>
          </w:tcPr>
          <w:p w14:paraId="7C603234" w14:textId="04A01D5B" w:rsidR="00AB178A" w:rsidRPr="00AB178A" w:rsidRDefault="00886C86" w:rsidP="00AB178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Day 5 – Units of Time. Display Tables on the board, ask students to see if they can see the rule for each. Focus seconds, minutes, hour, day, week, month, year, </w:t>
            </w:r>
            <w:proofErr w:type="gramStart"/>
            <w:r>
              <w:rPr>
                <w:rFonts w:ascii="Calibri" w:eastAsia="Times New Roman" w:hAnsi="Calibri" w:cs="Times New Roman"/>
                <w:color w:val="000000"/>
                <w:sz w:val="18"/>
                <w:szCs w:val="18"/>
              </w:rPr>
              <w:t>century</w:t>
            </w:r>
            <w:proofErr w:type="gramEnd"/>
            <w:r>
              <w:rPr>
                <w:rFonts w:ascii="Calibri" w:eastAsia="Times New Roman" w:hAnsi="Calibri" w:cs="Times New Roman"/>
                <w:color w:val="000000"/>
                <w:sz w:val="18"/>
                <w:szCs w:val="18"/>
              </w:rPr>
              <w:t xml:space="preserve">. Computing Elapsed Time. Homework 11-5 workbooks. </w:t>
            </w:r>
          </w:p>
        </w:tc>
        <w:tc>
          <w:tcPr>
            <w:tcW w:w="2540" w:type="dxa"/>
            <w:tcBorders>
              <w:top w:val="nil"/>
              <w:left w:val="nil"/>
              <w:bottom w:val="single" w:sz="4" w:space="0" w:color="auto"/>
              <w:right w:val="single" w:sz="4" w:space="0" w:color="auto"/>
            </w:tcBorders>
            <w:shd w:val="clear" w:color="auto" w:fill="E6E5E7"/>
            <w:hideMark/>
          </w:tcPr>
          <w:p w14:paraId="6D650A7C" w14:textId="0D92EFB9"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r w:rsidR="00886C86">
              <w:rPr>
                <w:rFonts w:ascii="Cambria" w:eastAsia="Times New Roman" w:hAnsi="Cambria" w:cs="Times New Roman"/>
                <w:color w:val="000000"/>
                <w:sz w:val="18"/>
                <w:szCs w:val="18"/>
              </w:rPr>
              <w:t>Progress in Mathematics</w:t>
            </w:r>
          </w:p>
        </w:tc>
        <w:tc>
          <w:tcPr>
            <w:tcW w:w="1200" w:type="dxa"/>
            <w:tcBorders>
              <w:top w:val="nil"/>
              <w:left w:val="nil"/>
              <w:bottom w:val="single" w:sz="4" w:space="0" w:color="auto"/>
              <w:right w:val="single" w:sz="4" w:space="0" w:color="auto"/>
            </w:tcBorders>
            <w:shd w:val="clear" w:color="auto" w:fill="E6E5E7"/>
            <w:noWrap/>
            <w:hideMark/>
          </w:tcPr>
          <w:p w14:paraId="3C817567"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p>
        </w:tc>
      </w:tr>
      <w:tr w:rsidR="00AB178A" w:rsidRPr="00AB178A" w14:paraId="32658459" w14:textId="77777777" w:rsidTr="00886C86">
        <w:trPr>
          <w:trHeight w:val="485"/>
        </w:trPr>
        <w:tc>
          <w:tcPr>
            <w:tcW w:w="8920" w:type="dxa"/>
            <w:gridSpan w:val="3"/>
            <w:tcBorders>
              <w:top w:val="single" w:sz="4" w:space="0" w:color="auto"/>
              <w:left w:val="single" w:sz="4" w:space="0" w:color="auto"/>
              <w:bottom w:val="single" w:sz="4" w:space="0" w:color="auto"/>
              <w:right w:val="single" w:sz="4" w:space="0" w:color="000000" w:themeColor="text1"/>
            </w:tcBorders>
            <w:shd w:val="clear" w:color="auto" w:fill="E6E5E7"/>
            <w:noWrap/>
            <w:hideMark/>
          </w:tcPr>
          <w:p w14:paraId="3A5F5D2D" w14:textId="70883458" w:rsidR="00AB178A" w:rsidRPr="00AB178A" w:rsidRDefault="00AB178A" w:rsidP="00AB178A">
            <w:pPr>
              <w:spacing w:after="0" w:line="240" w:lineRule="auto"/>
              <w:jc w:val="center"/>
              <w:rPr>
                <w:rFonts w:ascii="Calibri" w:eastAsia="Times New Roman" w:hAnsi="Calibri" w:cs="Times New Roman"/>
                <w:color w:val="000000"/>
                <w:sz w:val="18"/>
                <w:szCs w:val="18"/>
              </w:rPr>
            </w:pPr>
            <w:r w:rsidRPr="00AB178A">
              <w:rPr>
                <w:rFonts w:ascii="Calibri" w:eastAsia="Times New Roman" w:hAnsi="Calibri" w:cs="Times New Roman"/>
                <w:color w:val="000000"/>
                <w:sz w:val="18"/>
                <w:szCs w:val="18"/>
              </w:rPr>
              <w:t> </w:t>
            </w:r>
            <w:r w:rsidR="00886C86">
              <w:rPr>
                <w:rFonts w:ascii="Calibri" w:eastAsia="Times New Roman" w:hAnsi="Calibri" w:cs="Times New Roman"/>
                <w:color w:val="000000"/>
                <w:sz w:val="18"/>
                <w:szCs w:val="18"/>
              </w:rPr>
              <w:t xml:space="preserve">Day 6 – Time Zones. Use a globe and a flashlight to show how at noon, sunlight is directly overhead on one side of the globe and </w:t>
            </w:r>
            <w:proofErr w:type="gramStart"/>
            <w:r w:rsidR="00886C86">
              <w:rPr>
                <w:rFonts w:ascii="Calibri" w:eastAsia="Times New Roman" w:hAnsi="Calibri" w:cs="Times New Roman"/>
                <w:color w:val="000000"/>
                <w:sz w:val="18"/>
                <w:szCs w:val="18"/>
              </w:rPr>
              <w:t>it  is</w:t>
            </w:r>
            <w:proofErr w:type="gramEnd"/>
            <w:r w:rsidR="00886C86">
              <w:rPr>
                <w:rFonts w:ascii="Calibri" w:eastAsia="Times New Roman" w:hAnsi="Calibri" w:cs="Times New Roman"/>
                <w:color w:val="000000"/>
                <w:sz w:val="18"/>
                <w:szCs w:val="18"/>
              </w:rPr>
              <w:t xml:space="preserve"> midnight on the opposite side of the globe. Point out that the Earth rotates west to east once about every 24 hours. The world is divided into 24 time zones, one for each hour of the day. In a class discussion, talk about traveling to different time zones. </w:t>
            </w:r>
          </w:p>
        </w:tc>
        <w:tc>
          <w:tcPr>
            <w:tcW w:w="2540" w:type="dxa"/>
            <w:tcBorders>
              <w:top w:val="nil"/>
              <w:left w:val="nil"/>
              <w:bottom w:val="single" w:sz="4" w:space="0" w:color="auto"/>
              <w:right w:val="single" w:sz="4" w:space="0" w:color="auto"/>
            </w:tcBorders>
            <w:shd w:val="clear" w:color="auto" w:fill="E6E5E7"/>
            <w:hideMark/>
          </w:tcPr>
          <w:p w14:paraId="696F9047" w14:textId="16BD2462"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r w:rsidR="008749D8">
              <w:rPr>
                <w:rFonts w:ascii="Cambria" w:eastAsia="Times New Roman" w:hAnsi="Cambria" w:cs="Times New Roman"/>
                <w:color w:val="000000"/>
                <w:sz w:val="18"/>
                <w:szCs w:val="18"/>
              </w:rPr>
              <w:t>Progress in Mathematics</w:t>
            </w:r>
          </w:p>
        </w:tc>
        <w:tc>
          <w:tcPr>
            <w:tcW w:w="1200" w:type="dxa"/>
            <w:tcBorders>
              <w:top w:val="nil"/>
              <w:left w:val="nil"/>
              <w:bottom w:val="single" w:sz="4" w:space="0" w:color="auto"/>
              <w:right w:val="single" w:sz="4" w:space="0" w:color="auto"/>
            </w:tcBorders>
            <w:shd w:val="clear" w:color="auto" w:fill="E6E5E7"/>
            <w:noWrap/>
            <w:hideMark/>
          </w:tcPr>
          <w:p w14:paraId="71CC8A6C"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p>
        </w:tc>
      </w:tr>
      <w:tr w:rsidR="00AB178A" w:rsidRPr="00AB178A" w14:paraId="37FB5F68" w14:textId="77777777" w:rsidTr="24184DCD">
        <w:trPr>
          <w:trHeight w:val="795"/>
        </w:trPr>
        <w:tc>
          <w:tcPr>
            <w:tcW w:w="12660" w:type="dxa"/>
            <w:gridSpan w:val="5"/>
            <w:tcBorders>
              <w:top w:val="single" w:sz="4" w:space="0" w:color="auto"/>
              <w:left w:val="single" w:sz="4" w:space="0" w:color="auto"/>
              <w:bottom w:val="single" w:sz="4" w:space="0" w:color="auto"/>
              <w:right w:val="single" w:sz="4" w:space="0" w:color="000000" w:themeColor="text1"/>
            </w:tcBorders>
            <w:shd w:val="clear" w:color="auto" w:fill="FDE9D9" w:themeFill="accent6" w:themeFillTint="33"/>
            <w:hideMark/>
          </w:tcPr>
          <w:p w14:paraId="02AFAF5E" w14:textId="71299259" w:rsidR="00AB178A" w:rsidRPr="00AB178A" w:rsidRDefault="00AB178A" w:rsidP="00AB178A">
            <w:pPr>
              <w:spacing w:after="0" w:line="240" w:lineRule="auto"/>
              <w:rPr>
                <w:rFonts w:ascii="Calibri" w:eastAsia="Times New Roman" w:hAnsi="Calibri" w:cs="Times New Roman"/>
                <w:color w:val="000000"/>
                <w:sz w:val="18"/>
                <w:szCs w:val="18"/>
              </w:rPr>
            </w:pPr>
            <w:r w:rsidRPr="00AB178A">
              <w:rPr>
                <w:rFonts w:ascii="Calibri" w:eastAsia="Times New Roman" w:hAnsi="Calibri" w:cs="Times New Roman"/>
                <w:color w:val="000000"/>
                <w:sz w:val="18"/>
                <w:szCs w:val="18"/>
              </w:rPr>
              <w:t>Differentiated Instruction Opportunities/Overview:</w:t>
            </w:r>
            <w:r w:rsidR="008749D8">
              <w:rPr>
                <w:rFonts w:ascii="Calibri" w:eastAsia="Times New Roman" w:hAnsi="Calibri" w:cs="Times New Roman"/>
                <w:color w:val="000000"/>
                <w:sz w:val="18"/>
                <w:szCs w:val="18"/>
              </w:rPr>
              <w:t xml:space="preserve"> Use a map to locate different cities, states, continents to determine different time zones. Have students work in small groups to check for understanding and/or debate on correct answer responses. </w:t>
            </w:r>
          </w:p>
        </w:tc>
      </w:tr>
      <w:tr w:rsidR="00AB178A" w:rsidRPr="00AB178A" w14:paraId="38243CDE" w14:textId="77777777" w:rsidTr="24184DCD">
        <w:trPr>
          <w:trHeight w:val="390"/>
        </w:trPr>
        <w:tc>
          <w:tcPr>
            <w:tcW w:w="12660" w:type="dxa"/>
            <w:gridSpan w:val="5"/>
            <w:tcBorders>
              <w:top w:val="single" w:sz="4" w:space="0" w:color="auto"/>
              <w:left w:val="single" w:sz="4" w:space="0" w:color="auto"/>
              <w:bottom w:val="single" w:sz="4" w:space="0" w:color="auto"/>
              <w:right w:val="single" w:sz="4" w:space="0" w:color="000000" w:themeColor="text1"/>
            </w:tcBorders>
            <w:shd w:val="clear" w:color="auto" w:fill="C4D79B"/>
            <w:hideMark/>
          </w:tcPr>
          <w:p w14:paraId="524F1E35"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Cross Curricular Opportunities:</w:t>
            </w:r>
          </w:p>
        </w:tc>
      </w:tr>
      <w:tr w:rsidR="00AB178A" w:rsidRPr="00AB178A" w14:paraId="671B0BB4" w14:textId="77777777" w:rsidTr="24184DCD">
        <w:trPr>
          <w:trHeight w:val="480"/>
        </w:trPr>
        <w:tc>
          <w:tcPr>
            <w:tcW w:w="1160" w:type="dxa"/>
            <w:tcBorders>
              <w:top w:val="nil"/>
              <w:left w:val="single" w:sz="4" w:space="0" w:color="auto"/>
              <w:bottom w:val="single" w:sz="4" w:space="0" w:color="auto"/>
              <w:right w:val="single" w:sz="4" w:space="0" w:color="auto"/>
            </w:tcBorders>
            <w:shd w:val="clear" w:color="auto" w:fill="EBF1DE"/>
            <w:hideMark/>
          </w:tcPr>
          <w:p w14:paraId="7939F7B0"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Standard Number</w:t>
            </w:r>
          </w:p>
        </w:tc>
        <w:tc>
          <w:tcPr>
            <w:tcW w:w="7760" w:type="dxa"/>
            <w:gridSpan w:val="2"/>
            <w:tcBorders>
              <w:top w:val="single" w:sz="4" w:space="0" w:color="auto"/>
              <w:left w:val="nil"/>
              <w:bottom w:val="single" w:sz="4" w:space="0" w:color="auto"/>
              <w:right w:val="single" w:sz="4" w:space="0" w:color="000000" w:themeColor="text1"/>
            </w:tcBorders>
            <w:shd w:val="clear" w:color="auto" w:fill="EBF1DE"/>
            <w:hideMark/>
          </w:tcPr>
          <w:p w14:paraId="7758DB95"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Standard Description</w:t>
            </w:r>
          </w:p>
        </w:tc>
        <w:tc>
          <w:tcPr>
            <w:tcW w:w="2540" w:type="dxa"/>
            <w:tcBorders>
              <w:top w:val="nil"/>
              <w:left w:val="nil"/>
              <w:bottom w:val="single" w:sz="4" w:space="0" w:color="auto"/>
              <w:right w:val="single" w:sz="4" w:space="0" w:color="auto"/>
            </w:tcBorders>
            <w:shd w:val="clear" w:color="auto" w:fill="EBF1DE"/>
            <w:noWrap/>
            <w:hideMark/>
          </w:tcPr>
          <w:p w14:paraId="50754E89"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Resources</w:t>
            </w:r>
          </w:p>
        </w:tc>
        <w:tc>
          <w:tcPr>
            <w:tcW w:w="1200" w:type="dxa"/>
            <w:tcBorders>
              <w:top w:val="nil"/>
              <w:left w:val="nil"/>
              <w:bottom w:val="single" w:sz="4" w:space="0" w:color="auto"/>
              <w:right w:val="single" w:sz="4" w:space="0" w:color="auto"/>
            </w:tcBorders>
            <w:shd w:val="clear" w:color="auto" w:fill="EBF1DE"/>
            <w:noWrap/>
            <w:hideMark/>
          </w:tcPr>
          <w:p w14:paraId="62DC13CD"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Date</w:t>
            </w:r>
          </w:p>
        </w:tc>
      </w:tr>
      <w:tr w:rsidR="00AB178A" w:rsidRPr="00AB178A" w14:paraId="77B6EF23" w14:textId="77777777" w:rsidTr="24184DCD">
        <w:trPr>
          <w:trHeight w:val="300"/>
        </w:trPr>
        <w:tc>
          <w:tcPr>
            <w:tcW w:w="1160" w:type="dxa"/>
            <w:tcBorders>
              <w:top w:val="nil"/>
              <w:left w:val="single" w:sz="4" w:space="0" w:color="auto"/>
              <w:bottom w:val="single" w:sz="4" w:space="0" w:color="auto"/>
              <w:right w:val="single" w:sz="4" w:space="0" w:color="auto"/>
            </w:tcBorders>
            <w:shd w:val="clear" w:color="auto" w:fill="EBF1DE"/>
            <w:noWrap/>
            <w:hideMark/>
          </w:tcPr>
          <w:p w14:paraId="6582B12B"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p>
        </w:tc>
        <w:tc>
          <w:tcPr>
            <w:tcW w:w="2080" w:type="dxa"/>
            <w:tcBorders>
              <w:top w:val="nil"/>
              <w:left w:val="nil"/>
              <w:bottom w:val="single" w:sz="4" w:space="0" w:color="auto"/>
              <w:right w:val="single" w:sz="4" w:space="0" w:color="auto"/>
            </w:tcBorders>
            <w:shd w:val="clear" w:color="auto" w:fill="EBF1DE"/>
            <w:noWrap/>
            <w:hideMark/>
          </w:tcPr>
          <w:p w14:paraId="6A3BC149"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p>
        </w:tc>
        <w:tc>
          <w:tcPr>
            <w:tcW w:w="5680" w:type="dxa"/>
            <w:tcBorders>
              <w:top w:val="nil"/>
              <w:left w:val="nil"/>
              <w:bottom w:val="single" w:sz="4" w:space="0" w:color="auto"/>
              <w:right w:val="single" w:sz="4" w:space="0" w:color="auto"/>
            </w:tcBorders>
            <w:shd w:val="clear" w:color="auto" w:fill="EBF1DE"/>
            <w:hideMark/>
          </w:tcPr>
          <w:p w14:paraId="1F349AF6"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p>
        </w:tc>
        <w:tc>
          <w:tcPr>
            <w:tcW w:w="2540" w:type="dxa"/>
            <w:tcBorders>
              <w:top w:val="nil"/>
              <w:left w:val="nil"/>
              <w:bottom w:val="single" w:sz="4" w:space="0" w:color="auto"/>
              <w:right w:val="single" w:sz="4" w:space="0" w:color="auto"/>
            </w:tcBorders>
            <w:shd w:val="clear" w:color="auto" w:fill="EBF1DE"/>
            <w:noWrap/>
            <w:hideMark/>
          </w:tcPr>
          <w:p w14:paraId="5F89DA14"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p>
        </w:tc>
        <w:tc>
          <w:tcPr>
            <w:tcW w:w="1200" w:type="dxa"/>
            <w:tcBorders>
              <w:top w:val="nil"/>
              <w:left w:val="nil"/>
              <w:bottom w:val="single" w:sz="4" w:space="0" w:color="auto"/>
              <w:right w:val="single" w:sz="4" w:space="0" w:color="auto"/>
            </w:tcBorders>
            <w:shd w:val="clear" w:color="auto" w:fill="EBF1DE"/>
            <w:noWrap/>
            <w:hideMark/>
          </w:tcPr>
          <w:p w14:paraId="5C0B6DFC"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p>
        </w:tc>
      </w:tr>
      <w:tr w:rsidR="00AB178A" w:rsidRPr="00AB178A" w14:paraId="3BC9A32B" w14:textId="77777777" w:rsidTr="24184DCD">
        <w:trPr>
          <w:trHeight w:val="300"/>
        </w:trPr>
        <w:tc>
          <w:tcPr>
            <w:tcW w:w="1160" w:type="dxa"/>
            <w:tcBorders>
              <w:top w:val="nil"/>
              <w:left w:val="single" w:sz="4" w:space="0" w:color="auto"/>
              <w:bottom w:val="single" w:sz="4" w:space="0" w:color="auto"/>
              <w:right w:val="single" w:sz="4" w:space="0" w:color="auto"/>
            </w:tcBorders>
            <w:shd w:val="clear" w:color="auto" w:fill="EBF1DE"/>
            <w:noWrap/>
            <w:hideMark/>
          </w:tcPr>
          <w:p w14:paraId="4B628FEF"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p>
        </w:tc>
        <w:tc>
          <w:tcPr>
            <w:tcW w:w="2080" w:type="dxa"/>
            <w:tcBorders>
              <w:top w:val="nil"/>
              <w:left w:val="nil"/>
              <w:bottom w:val="single" w:sz="4" w:space="0" w:color="auto"/>
              <w:right w:val="single" w:sz="4" w:space="0" w:color="auto"/>
            </w:tcBorders>
            <w:shd w:val="clear" w:color="auto" w:fill="EBF1DE"/>
            <w:hideMark/>
          </w:tcPr>
          <w:p w14:paraId="616AD450"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p>
        </w:tc>
        <w:tc>
          <w:tcPr>
            <w:tcW w:w="5680" w:type="dxa"/>
            <w:tcBorders>
              <w:top w:val="nil"/>
              <w:left w:val="nil"/>
              <w:bottom w:val="single" w:sz="4" w:space="0" w:color="auto"/>
              <w:right w:val="single" w:sz="4" w:space="0" w:color="auto"/>
            </w:tcBorders>
            <w:shd w:val="clear" w:color="auto" w:fill="EBF1DE"/>
            <w:hideMark/>
          </w:tcPr>
          <w:p w14:paraId="37247CE7"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p>
        </w:tc>
        <w:tc>
          <w:tcPr>
            <w:tcW w:w="2540" w:type="dxa"/>
            <w:tcBorders>
              <w:top w:val="nil"/>
              <w:left w:val="nil"/>
              <w:bottom w:val="single" w:sz="4" w:space="0" w:color="auto"/>
              <w:right w:val="single" w:sz="4" w:space="0" w:color="auto"/>
            </w:tcBorders>
            <w:shd w:val="clear" w:color="auto" w:fill="EBF1DE"/>
            <w:hideMark/>
          </w:tcPr>
          <w:p w14:paraId="66C2C3C7"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p>
        </w:tc>
        <w:tc>
          <w:tcPr>
            <w:tcW w:w="1200" w:type="dxa"/>
            <w:tcBorders>
              <w:top w:val="nil"/>
              <w:left w:val="nil"/>
              <w:bottom w:val="single" w:sz="4" w:space="0" w:color="auto"/>
              <w:right w:val="single" w:sz="4" w:space="0" w:color="auto"/>
            </w:tcBorders>
            <w:shd w:val="clear" w:color="auto" w:fill="EBF1DE"/>
            <w:noWrap/>
            <w:hideMark/>
          </w:tcPr>
          <w:p w14:paraId="014398EE"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p>
        </w:tc>
      </w:tr>
      <w:tr w:rsidR="00AB178A" w:rsidRPr="00AB178A" w14:paraId="0D8E2A8A" w14:textId="77777777" w:rsidTr="24184DCD">
        <w:trPr>
          <w:trHeight w:val="315"/>
        </w:trPr>
        <w:tc>
          <w:tcPr>
            <w:tcW w:w="1160" w:type="dxa"/>
            <w:tcBorders>
              <w:top w:val="nil"/>
              <w:left w:val="single" w:sz="4" w:space="0" w:color="auto"/>
              <w:bottom w:val="nil"/>
              <w:right w:val="single" w:sz="4" w:space="0" w:color="auto"/>
            </w:tcBorders>
            <w:shd w:val="clear" w:color="auto" w:fill="EBF1DE"/>
            <w:noWrap/>
            <w:hideMark/>
          </w:tcPr>
          <w:p w14:paraId="2395D4F9"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p>
        </w:tc>
        <w:tc>
          <w:tcPr>
            <w:tcW w:w="2080" w:type="dxa"/>
            <w:tcBorders>
              <w:top w:val="nil"/>
              <w:left w:val="nil"/>
              <w:bottom w:val="nil"/>
              <w:right w:val="single" w:sz="4" w:space="0" w:color="auto"/>
            </w:tcBorders>
            <w:shd w:val="clear" w:color="auto" w:fill="EBF1DE"/>
            <w:hideMark/>
          </w:tcPr>
          <w:p w14:paraId="333D4F3B"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p>
        </w:tc>
        <w:tc>
          <w:tcPr>
            <w:tcW w:w="5680" w:type="dxa"/>
            <w:tcBorders>
              <w:top w:val="nil"/>
              <w:left w:val="nil"/>
              <w:bottom w:val="nil"/>
              <w:right w:val="single" w:sz="4" w:space="0" w:color="auto"/>
            </w:tcBorders>
            <w:shd w:val="clear" w:color="auto" w:fill="EBF1DE"/>
            <w:hideMark/>
          </w:tcPr>
          <w:p w14:paraId="2CE93265"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p>
        </w:tc>
        <w:tc>
          <w:tcPr>
            <w:tcW w:w="2540" w:type="dxa"/>
            <w:tcBorders>
              <w:top w:val="nil"/>
              <w:left w:val="nil"/>
              <w:bottom w:val="nil"/>
              <w:right w:val="single" w:sz="4" w:space="0" w:color="auto"/>
            </w:tcBorders>
            <w:shd w:val="clear" w:color="auto" w:fill="EBF1DE"/>
            <w:noWrap/>
            <w:hideMark/>
          </w:tcPr>
          <w:p w14:paraId="57942041"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p>
        </w:tc>
        <w:tc>
          <w:tcPr>
            <w:tcW w:w="1200" w:type="dxa"/>
            <w:tcBorders>
              <w:top w:val="nil"/>
              <w:left w:val="nil"/>
              <w:bottom w:val="nil"/>
              <w:right w:val="single" w:sz="4" w:space="0" w:color="auto"/>
            </w:tcBorders>
            <w:shd w:val="clear" w:color="auto" w:fill="EBF1DE"/>
            <w:noWrap/>
            <w:hideMark/>
          </w:tcPr>
          <w:p w14:paraId="0090FC9C" w14:textId="77777777" w:rsidR="00AB178A" w:rsidRPr="00AB178A" w:rsidRDefault="00AB178A" w:rsidP="00AB178A">
            <w:pPr>
              <w:spacing w:after="0" w:line="240" w:lineRule="auto"/>
              <w:rPr>
                <w:rFonts w:ascii="Cambria" w:eastAsia="Times New Roman" w:hAnsi="Cambria" w:cs="Times New Roman"/>
                <w:color w:val="000000"/>
                <w:sz w:val="18"/>
                <w:szCs w:val="18"/>
              </w:rPr>
            </w:pPr>
            <w:r w:rsidRPr="00AB178A">
              <w:rPr>
                <w:rFonts w:ascii="Cambria" w:eastAsia="Times New Roman" w:hAnsi="Cambria" w:cs="Times New Roman"/>
                <w:color w:val="000000"/>
                <w:sz w:val="18"/>
                <w:szCs w:val="18"/>
              </w:rPr>
              <w:t> </w:t>
            </w:r>
          </w:p>
        </w:tc>
      </w:tr>
      <w:tr w:rsidR="00AB178A" w:rsidRPr="00AB178A" w14:paraId="5D1A8260" w14:textId="77777777" w:rsidTr="24184DCD">
        <w:trPr>
          <w:trHeight w:val="600"/>
        </w:trPr>
        <w:tc>
          <w:tcPr>
            <w:tcW w:w="11460" w:type="dxa"/>
            <w:gridSpan w:val="4"/>
            <w:tcBorders>
              <w:top w:val="single" w:sz="8" w:space="0" w:color="auto"/>
              <w:left w:val="single" w:sz="8" w:space="0" w:color="auto"/>
              <w:bottom w:val="single" w:sz="4" w:space="0" w:color="auto"/>
              <w:right w:val="nil"/>
            </w:tcBorders>
            <w:shd w:val="clear" w:color="auto" w:fill="B8CCE4" w:themeFill="accent1" w:themeFillTint="66"/>
            <w:noWrap/>
            <w:vAlign w:val="center"/>
            <w:hideMark/>
          </w:tcPr>
          <w:p w14:paraId="3D9AE04E" w14:textId="77777777" w:rsidR="00AB178A" w:rsidRPr="00AB178A" w:rsidRDefault="00AB178A" w:rsidP="00AB178A">
            <w:pPr>
              <w:spacing w:after="0" w:line="240" w:lineRule="auto"/>
              <w:jc w:val="center"/>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Mathematical Practice Standards - 8 Progressions</w:t>
            </w:r>
          </w:p>
        </w:tc>
        <w:tc>
          <w:tcPr>
            <w:tcW w:w="1200" w:type="dxa"/>
            <w:tcBorders>
              <w:top w:val="single" w:sz="4" w:space="0" w:color="auto"/>
              <w:left w:val="single" w:sz="4" w:space="0" w:color="auto"/>
              <w:bottom w:val="single" w:sz="4" w:space="0" w:color="auto"/>
              <w:right w:val="single" w:sz="4" w:space="0" w:color="auto"/>
            </w:tcBorders>
            <w:shd w:val="clear" w:color="auto" w:fill="B7DEE8"/>
            <w:vAlign w:val="center"/>
            <w:hideMark/>
          </w:tcPr>
          <w:p w14:paraId="704A10F4" w14:textId="77777777" w:rsidR="00AB178A" w:rsidRPr="00AB178A" w:rsidRDefault="00AB178A" w:rsidP="00AB178A">
            <w:pPr>
              <w:spacing w:after="0" w:line="240" w:lineRule="auto"/>
              <w:rPr>
                <w:rFonts w:ascii="Calibri" w:eastAsia="Times New Roman" w:hAnsi="Calibri" w:cs="Times New Roman"/>
                <w:b/>
                <w:bCs/>
                <w:color w:val="000000"/>
              </w:rPr>
            </w:pPr>
            <w:r w:rsidRPr="00AB178A">
              <w:rPr>
                <w:rFonts w:ascii="Calibri" w:eastAsia="Times New Roman" w:hAnsi="Calibri" w:cs="Times New Roman"/>
                <w:b/>
                <w:bCs/>
                <w:color w:val="000000"/>
              </w:rPr>
              <w:t>Check all the Apply</w:t>
            </w:r>
          </w:p>
        </w:tc>
      </w:tr>
      <w:tr w:rsidR="00AB178A" w:rsidRPr="00AB178A" w14:paraId="3CC9E026" w14:textId="77777777" w:rsidTr="24184DCD">
        <w:trPr>
          <w:trHeight w:val="420"/>
        </w:trPr>
        <w:tc>
          <w:tcPr>
            <w:tcW w:w="1160" w:type="dxa"/>
            <w:tcBorders>
              <w:top w:val="nil"/>
              <w:left w:val="single" w:sz="4" w:space="0" w:color="auto"/>
              <w:bottom w:val="single" w:sz="4" w:space="0" w:color="auto"/>
              <w:right w:val="single" w:sz="4" w:space="0" w:color="auto"/>
            </w:tcBorders>
            <w:shd w:val="clear" w:color="auto" w:fill="B7DEE8"/>
            <w:noWrap/>
            <w:vAlign w:val="center"/>
            <w:hideMark/>
          </w:tcPr>
          <w:p w14:paraId="5876F102" w14:textId="77777777" w:rsidR="00AB178A" w:rsidRPr="00AB178A" w:rsidRDefault="00AB178A" w:rsidP="00AB178A">
            <w:pPr>
              <w:spacing w:after="0" w:line="240" w:lineRule="auto"/>
              <w:jc w:val="center"/>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1</w:t>
            </w:r>
          </w:p>
        </w:tc>
        <w:tc>
          <w:tcPr>
            <w:tcW w:w="10300" w:type="dxa"/>
            <w:gridSpan w:val="3"/>
            <w:tcBorders>
              <w:top w:val="single" w:sz="4" w:space="0" w:color="auto"/>
              <w:left w:val="nil"/>
              <w:bottom w:val="single" w:sz="4" w:space="0" w:color="auto"/>
              <w:right w:val="single" w:sz="4" w:space="0" w:color="000000" w:themeColor="text1"/>
            </w:tcBorders>
            <w:shd w:val="clear" w:color="auto" w:fill="B7DEE8"/>
            <w:noWrap/>
            <w:vAlign w:val="center"/>
            <w:hideMark/>
          </w:tcPr>
          <w:p w14:paraId="046870FF" w14:textId="77777777" w:rsidR="00AB178A" w:rsidRPr="00AB178A" w:rsidRDefault="00AB178A" w:rsidP="00AB178A">
            <w:pPr>
              <w:spacing w:after="0" w:line="240" w:lineRule="auto"/>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Make sense of problems and persevere in solving them.</w:t>
            </w:r>
          </w:p>
        </w:tc>
        <w:tc>
          <w:tcPr>
            <w:tcW w:w="1200" w:type="dxa"/>
            <w:tcBorders>
              <w:top w:val="nil"/>
              <w:left w:val="nil"/>
              <w:bottom w:val="single" w:sz="4" w:space="0" w:color="auto"/>
              <w:right w:val="single" w:sz="4" w:space="0" w:color="auto"/>
            </w:tcBorders>
            <w:shd w:val="clear" w:color="auto" w:fill="B7DEE8"/>
            <w:noWrap/>
            <w:vAlign w:val="center"/>
            <w:hideMark/>
          </w:tcPr>
          <w:p w14:paraId="2C8FEBC1" w14:textId="146C73D5" w:rsidR="00AB178A" w:rsidRPr="00AB178A" w:rsidRDefault="00AB178A" w:rsidP="00AB178A">
            <w:pPr>
              <w:spacing w:after="0" w:line="240" w:lineRule="auto"/>
              <w:jc w:val="center"/>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 </w:t>
            </w:r>
            <w:r w:rsidR="00BA474D">
              <w:rPr>
                <w:rFonts w:ascii="Calibri" w:eastAsia="Times New Roman" w:hAnsi="Calibri" w:cs="Times New Roman"/>
                <w:b/>
                <w:bCs/>
                <w:color w:val="000000"/>
                <w:sz w:val="32"/>
                <w:szCs w:val="32"/>
              </w:rPr>
              <w:t>X</w:t>
            </w:r>
          </w:p>
        </w:tc>
      </w:tr>
      <w:tr w:rsidR="00AB178A" w:rsidRPr="00AB178A" w14:paraId="158B1336" w14:textId="77777777" w:rsidTr="24184DCD">
        <w:trPr>
          <w:trHeight w:val="420"/>
        </w:trPr>
        <w:tc>
          <w:tcPr>
            <w:tcW w:w="1160" w:type="dxa"/>
            <w:tcBorders>
              <w:top w:val="nil"/>
              <w:left w:val="single" w:sz="4" w:space="0" w:color="auto"/>
              <w:bottom w:val="single" w:sz="4" w:space="0" w:color="auto"/>
              <w:right w:val="single" w:sz="4" w:space="0" w:color="auto"/>
            </w:tcBorders>
            <w:shd w:val="clear" w:color="auto" w:fill="B7DEE8"/>
            <w:noWrap/>
            <w:vAlign w:val="center"/>
            <w:hideMark/>
          </w:tcPr>
          <w:p w14:paraId="6D516B1F" w14:textId="77777777" w:rsidR="00AB178A" w:rsidRPr="00AB178A" w:rsidRDefault="00AB178A" w:rsidP="00AB178A">
            <w:pPr>
              <w:spacing w:after="0" w:line="240" w:lineRule="auto"/>
              <w:jc w:val="center"/>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2</w:t>
            </w:r>
          </w:p>
        </w:tc>
        <w:tc>
          <w:tcPr>
            <w:tcW w:w="10300" w:type="dxa"/>
            <w:gridSpan w:val="3"/>
            <w:tcBorders>
              <w:top w:val="single" w:sz="4" w:space="0" w:color="auto"/>
              <w:left w:val="nil"/>
              <w:bottom w:val="single" w:sz="4" w:space="0" w:color="auto"/>
              <w:right w:val="single" w:sz="4" w:space="0" w:color="000000" w:themeColor="text1"/>
            </w:tcBorders>
            <w:shd w:val="clear" w:color="auto" w:fill="B7DEE8"/>
            <w:noWrap/>
            <w:vAlign w:val="center"/>
            <w:hideMark/>
          </w:tcPr>
          <w:p w14:paraId="36FA4EA1" w14:textId="77777777" w:rsidR="00AB178A" w:rsidRPr="00AB178A" w:rsidRDefault="00AB178A" w:rsidP="00AB178A">
            <w:pPr>
              <w:spacing w:after="0" w:line="240" w:lineRule="auto"/>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Reason abstractly and quantitatively.</w:t>
            </w:r>
          </w:p>
        </w:tc>
        <w:tc>
          <w:tcPr>
            <w:tcW w:w="1200" w:type="dxa"/>
            <w:tcBorders>
              <w:top w:val="nil"/>
              <w:left w:val="nil"/>
              <w:bottom w:val="single" w:sz="4" w:space="0" w:color="auto"/>
              <w:right w:val="single" w:sz="4" w:space="0" w:color="auto"/>
            </w:tcBorders>
            <w:shd w:val="clear" w:color="auto" w:fill="B7DEE8"/>
            <w:noWrap/>
            <w:vAlign w:val="center"/>
            <w:hideMark/>
          </w:tcPr>
          <w:p w14:paraId="2542EFF9" w14:textId="48DEA366" w:rsidR="00AB178A" w:rsidRPr="00AB178A" w:rsidRDefault="00AB178A" w:rsidP="00AB178A">
            <w:pPr>
              <w:spacing w:after="0" w:line="240" w:lineRule="auto"/>
              <w:jc w:val="center"/>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 </w:t>
            </w:r>
            <w:r w:rsidR="00BA474D">
              <w:rPr>
                <w:rFonts w:ascii="Calibri" w:eastAsia="Times New Roman" w:hAnsi="Calibri" w:cs="Times New Roman"/>
                <w:b/>
                <w:bCs/>
                <w:color w:val="000000"/>
                <w:sz w:val="32"/>
                <w:szCs w:val="32"/>
              </w:rPr>
              <w:t>X</w:t>
            </w:r>
          </w:p>
        </w:tc>
      </w:tr>
      <w:tr w:rsidR="00AB178A" w:rsidRPr="00AB178A" w14:paraId="4083E5F0" w14:textId="77777777" w:rsidTr="24184DCD">
        <w:trPr>
          <w:trHeight w:val="420"/>
        </w:trPr>
        <w:tc>
          <w:tcPr>
            <w:tcW w:w="1160" w:type="dxa"/>
            <w:tcBorders>
              <w:top w:val="nil"/>
              <w:left w:val="single" w:sz="4" w:space="0" w:color="auto"/>
              <w:bottom w:val="single" w:sz="4" w:space="0" w:color="auto"/>
              <w:right w:val="single" w:sz="4" w:space="0" w:color="auto"/>
            </w:tcBorders>
            <w:shd w:val="clear" w:color="auto" w:fill="B7DEE8"/>
            <w:noWrap/>
            <w:vAlign w:val="center"/>
            <w:hideMark/>
          </w:tcPr>
          <w:p w14:paraId="07D0F63D" w14:textId="77777777" w:rsidR="00AB178A" w:rsidRPr="00AB178A" w:rsidRDefault="00AB178A" w:rsidP="00AB178A">
            <w:pPr>
              <w:spacing w:after="0" w:line="240" w:lineRule="auto"/>
              <w:jc w:val="center"/>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3</w:t>
            </w:r>
          </w:p>
        </w:tc>
        <w:tc>
          <w:tcPr>
            <w:tcW w:w="10300" w:type="dxa"/>
            <w:gridSpan w:val="3"/>
            <w:tcBorders>
              <w:top w:val="single" w:sz="4" w:space="0" w:color="auto"/>
              <w:left w:val="nil"/>
              <w:bottom w:val="single" w:sz="4" w:space="0" w:color="auto"/>
              <w:right w:val="single" w:sz="4" w:space="0" w:color="000000" w:themeColor="text1"/>
            </w:tcBorders>
            <w:shd w:val="clear" w:color="auto" w:fill="B7DEE8"/>
            <w:noWrap/>
            <w:vAlign w:val="center"/>
            <w:hideMark/>
          </w:tcPr>
          <w:p w14:paraId="237F3DC0" w14:textId="77777777" w:rsidR="00AB178A" w:rsidRPr="00AB178A" w:rsidRDefault="00AB178A" w:rsidP="00AB178A">
            <w:pPr>
              <w:spacing w:after="0" w:line="240" w:lineRule="auto"/>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Construct viable arguments and critique the reasoning of others.</w:t>
            </w:r>
          </w:p>
        </w:tc>
        <w:tc>
          <w:tcPr>
            <w:tcW w:w="1200" w:type="dxa"/>
            <w:tcBorders>
              <w:top w:val="nil"/>
              <w:left w:val="nil"/>
              <w:bottom w:val="single" w:sz="4" w:space="0" w:color="auto"/>
              <w:right w:val="single" w:sz="4" w:space="0" w:color="auto"/>
            </w:tcBorders>
            <w:shd w:val="clear" w:color="auto" w:fill="B7DEE8"/>
            <w:noWrap/>
            <w:vAlign w:val="center"/>
            <w:hideMark/>
          </w:tcPr>
          <w:p w14:paraId="2C37ACC2" w14:textId="0FD1DA4B" w:rsidR="00AB178A" w:rsidRPr="00AB178A" w:rsidRDefault="00AB178A" w:rsidP="00AB178A">
            <w:pPr>
              <w:spacing w:after="0" w:line="240" w:lineRule="auto"/>
              <w:jc w:val="center"/>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 </w:t>
            </w:r>
            <w:r w:rsidR="00BA474D">
              <w:rPr>
                <w:rFonts w:ascii="Calibri" w:eastAsia="Times New Roman" w:hAnsi="Calibri" w:cs="Times New Roman"/>
                <w:b/>
                <w:bCs/>
                <w:color w:val="000000"/>
                <w:sz w:val="32"/>
                <w:szCs w:val="32"/>
              </w:rPr>
              <w:t>X</w:t>
            </w:r>
          </w:p>
        </w:tc>
      </w:tr>
      <w:tr w:rsidR="00AB178A" w:rsidRPr="00AB178A" w14:paraId="2466E29B" w14:textId="77777777" w:rsidTr="24184DCD">
        <w:trPr>
          <w:trHeight w:val="420"/>
        </w:trPr>
        <w:tc>
          <w:tcPr>
            <w:tcW w:w="1160" w:type="dxa"/>
            <w:tcBorders>
              <w:top w:val="nil"/>
              <w:left w:val="single" w:sz="4" w:space="0" w:color="auto"/>
              <w:bottom w:val="single" w:sz="4" w:space="0" w:color="auto"/>
              <w:right w:val="single" w:sz="4" w:space="0" w:color="auto"/>
            </w:tcBorders>
            <w:shd w:val="clear" w:color="auto" w:fill="B7DEE8"/>
            <w:noWrap/>
            <w:vAlign w:val="center"/>
            <w:hideMark/>
          </w:tcPr>
          <w:p w14:paraId="17F08E1C" w14:textId="77777777" w:rsidR="00AB178A" w:rsidRPr="00AB178A" w:rsidRDefault="00AB178A" w:rsidP="00AB178A">
            <w:pPr>
              <w:spacing w:after="0" w:line="240" w:lineRule="auto"/>
              <w:jc w:val="center"/>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4</w:t>
            </w:r>
          </w:p>
        </w:tc>
        <w:tc>
          <w:tcPr>
            <w:tcW w:w="10300" w:type="dxa"/>
            <w:gridSpan w:val="3"/>
            <w:tcBorders>
              <w:top w:val="single" w:sz="4" w:space="0" w:color="auto"/>
              <w:left w:val="nil"/>
              <w:bottom w:val="single" w:sz="4" w:space="0" w:color="auto"/>
              <w:right w:val="single" w:sz="4" w:space="0" w:color="000000" w:themeColor="text1"/>
            </w:tcBorders>
            <w:shd w:val="clear" w:color="auto" w:fill="B7DEE8"/>
            <w:noWrap/>
            <w:vAlign w:val="center"/>
            <w:hideMark/>
          </w:tcPr>
          <w:p w14:paraId="47EB1B13" w14:textId="77777777" w:rsidR="00AB178A" w:rsidRPr="00AB178A" w:rsidRDefault="00AB178A" w:rsidP="00AB178A">
            <w:pPr>
              <w:spacing w:after="0" w:line="240" w:lineRule="auto"/>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Model with mathematics.</w:t>
            </w:r>
          </w:p>
        </w:tc>
        <w:tc>
          <w:tcPr>
            <w:tcW w:w="1200" w:type="dxa"/>
            <w:tcBorders>
              <w:top w:val="nil"/>
              <w:left w:val="nil"/>
              <w:bottom w:val="single" w:sz="4" w:space="0" w:color="auto"/>
              <w:right w:val="single" w:sz="4" w:space="0" w:color="auto"/>
            </w:tcBorders>
            <w:shd w:val="clear" w:color="auto" w:fill="B7DEE8"/>
            <w:noWrap/>
            <w:vAlign w:val="center"/>
            <w:hideMark/>
          </w:tcPr>
          <w:p w14:paraId="1BC63ED4" w14:textId="1793E639" w:rsidR="00AB178A" w:rsidRPr="00AB178A" w:rsidRDefault="00AB178A" w:rsidP="00AB178A">
            <w:pPr>
              <w:spacing w:after="0" w:line="240" w:lineRule="auto"/>
              <w:jc w:val="center"/>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 </w:t>
            </w:r>
            <w:r w:rsidR="00BA474D">
              <w:rPr>
                <w:rFonts w:ascii="Calibri" w:eastAsia="Times New Roman" w:hAnsi="Calibri" w:cs="Times New Roman"/>
                <w:b/>
                <w:bCs/>
                <w:color w:val="000000"/>
                <w:sz w:val="32"/>
                <w:szCs w:val="32"/>
              </w:rPr>
              <w:t>X</w:t>
            </w:r>
          </w:p>
        </w:tc>
      </w:tr>
      <w:tr w:rsidR="00AB178A" w:rsidRPr="00AB178A" w14:paraId="092EE6F0" w14:textId="77777777" w:rsidTr="24184DCD">
        <w:trPr>
          <w:trHeight w:val="420"/>
        </w:trPr>
        <w:tc>
          <w:tcPr>
            <w:tcW w:w="1160" w:type="dxa"/>
            <w:tcBorders>
              <w:top w:val="nil"/>
              <w:left w:val="single" w:sz="4" w:space="0" w:color="auto"/>
              <w:bottom w:val="single" w:sz="4" w:space="0" w:color="auto"/>
              <w:right w:val="single" w:sz="4" w:space="0" w:color="auto"/>
            </w:tcBorders>
            <w:shd w:val="clear" w:color="auto" w:fill="B7DEE8"/>
            <w:noWrap/>
            <w:vAlign w:val="center"/>
            <w:hideMark/>
          </w:tcPr>
          <w:p w14:paraId="3771169E" w14:textId="77777777" w:rsidR="00AB178A" w:rsidRPr="00AB178A" w:rsidRDefault="00AB178A" w:rsidP="00AB178A">
            <w:pPr>
              <w:spacing w:after="0" w:line="240" w:lineRule="auto"/>
              <w:jc w:val="center"/>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5</w:t>
            </w:r>
          </w:p>
        </w:tc>
        <w:tc>
          <w:tcPr>
            <w:tcW w:w="10300" w:type="dxa"/>
            <w:gridSpan w:val="3"/>
            <w:tcBorders>
              <w:top w:val="single" w:sz="4" w:space="0" w:color="auto"/>
              <w:left w:val="nil"/>
              <w:bottom w:val="single" w:sz="4" w:space="0" w:color="auto"/>
              <w:right w:val="single" w:sz="4" w:space="0" w:color="000000" w:themeColor="text1"/>
            </w:tcBorders>
            <w:shd w:val="clear" w:color="auto" w:fill="B7DEE8"/>
            <w:noWrap/>
            <w:vAlign w:val="center"/>
            <w:hideMark/>
          </w:tcPr>
          <w:p w14:paraId="2054C438" w14:textId="77777777" w:rsidR="00AB178A" w:rsidRPr="00AB178A" w:rsidRDefault="00AB178A" w:rsidP="00AB178A">
            <w:pPr>
              <w:spacing w:after="0" w:line="240" w:lineRule="auto"/>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Use appropriate tools strategically.</w:t>
            </w:r>
          </w:p>
        </w:tc>
        <w:tc>
          <w:tcPr>
            <w:tcW w:w="1200" w:type="dxa"/>
            <w:tcBorders>
              <w:top w:val="nil"/>
              <w:left w:val="nil"/>
              <w:bottom w:val="single" w:sz="4" w:space="0" w:color="auto"/>
              <w:right w:val="single" w:sz="4" w:space="0" w:color="auto"/>
            </w:tcBorders>
            <w:shd w:val="clear" w:color="auto" w:fill="B7DEE8"/>
            <w:noWrap/>
            <w:vAlign w:val="center"/>
            <w:hideMark/>
          </w:tcPr>
          <w:p w14:paraId="319B6751" w14:textId="253AE6B9" w:rsidR="00AB178A" w:rsidRPr="00AB178A" w:rsidRDefault="00AB178A" w:rsidP="00AB178A">
            <w:pPr>
              <w:spacing w:after="0" w:line="240" w:lineRule="auto"/>
              <w:jc w:val="center"/>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 </w:t>
            </w:r>
            <w:r w:rsidR="00BA474D">
              <w:rPr>
                <w:rFonts w:ascii="Calibri" w:eastAsia="Times New Roman" w:hAnsi="Calibri" w:cs="Times New Roman"/>
                <w:b/>
                <w:bCs/>
                <w:color w:val="000000"/>
                <w:sz w:val="32"/>
                <w:szCs w:val="32"/>
              </w:rPr>
              <w:t>X</w:t>
            </w:r>
          </w:p>
        </w:tc>
      </w:tr>
      <w:tr w:rsidR="00AB178A" w:rsidRPr="00AB178A" w14:paraId="711EE577" w14:textId="77777777" w:rsidTr="24184DCD">
        <w:trPr>
          <w:trHeight w:val="420"/>
        </w:trPr>
        <w:tc>
          <w:tcPr>
            <w:tcW w:w="1160" w:type="dxa"/>
            <w:tcBorders>
              <w:top w:val="nil"/>
              <w:left w:val="single" w:sz="4" w:space="0" w:color="auto"/>
              <w:bottom w:val="single" w:sz="4" w:space="0" w:color="auto"/>
              <w:right w:val="single" w:sz="4" w:space="0" w:color="auto"/>
            </w:tcBorders>
            <w:shd w:val="clear" w:color="auto" w:fill="B7DEE8"/>
            <w:noWrap/>
            <w:vAlign w:val="center"/>
            <w:hideMark/>
          </w:tcPr>
          <w:p w14:paraId="50FAB008" w14:textId="77777777" w:rsidR="00AB178A" w:rsidRPr="00AB178A" w:rsidRDefault="00AB178A" w:rsidP="00AB178A">
            <w:pPr>
              <w:spacing w:after="0" w:line="240" w:lineRule="auto"/>
              <w:jc w:val="center"/>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6</w:t>
            </w:r>
          </w:p>
        </w:tc>
        <w:tc>
          <w:tcPr>
            <w:tcW w:w="10300" w:type="dxa"/>
            <w:gridSpan w:val="3"/>
            <w:tcBorders>
              <w:top w:val="single" w:sz="4" w:space="0" w:color="auto"/>
              <w:left w:val="nil"/>
              <w:bottom w:val="single" w:sz="4" w:space="0" w:color="auto"/>
              <w:right w:val="single" w:sz="4" w:space="0" w:color="000000" w:themeColor="text1"/>
            </w:tcBorders>
            <w:shd w:val="clear" w:color="auto" w:fill="B7DEE8"/>
            <w:noWrap/>
            <w:vAlign w:val="center"/>
            <w:hideMark/>
          </w:tcPr>
          <w:p w14:paraId="033AE046" w14:textId="77777777" w:rsidR="00AB178A" w:rsidRPr="00AB178A" w:rsidRDefault="00AB178A" w:rsidP="00AB178A">
            <w:pPr>
              <w:spacing w:after="0" w:line="240" w:lineRule="auto"/>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Attend to precision.</w:t>
            </w:r>
          </w:p>
        </w:tc>
        <w:tc>
          <w:tcPr>
            <w:tcW w:w="1200" w:type="dxa"/>
            <w:tcBorders>
              <w:top w:val="nil"/>
              <w:left w:val="nil"/>
              <w:bottom w:val="single" w:sz="4" w:space="0" w:color="auto"/>
              <w:right w:val="single" w:sz="4" w:space="0" w:color="auto"/>
            </w:tcBorders>
            <w:shd w:val="clear" w:color="auto" w:fill="B7DEE8"/>
            <w:noWrap/>
            <w:vAlign w:val="center"/>
            <w:hideMark/>
          </w:tcPr>
          <w:p w14:paraId="02ACCC80" w14:textId="77777777" w:rsidR="00AB178A" w:rsidRPr="00AB178A" w:rsidRDefault="00AB178A" w:rsidP="00AB178A">
            <w:pPr>
              <w:spacing w:after="0" w:line="240" w:lineRule="auto"/>
              <w:jc w:val="center"/>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 </w:t>
            </w:r>
          </w:p>
        </w:tc>
      </w:tr>
      <w:tr w:rsidR="00AB178A" w:rsidRPr="00AB178A" w14:paraId="7088F17E" w14:textId="77777777" w:rsidTr="24184DCD">
        <w:trPr>
          <w:trHeight w:val="420"/>
        </w:trPr>
        <w:tc>
          <w:tcPr>
            <w:tcW w:w="1160" w:type="dxa"/>
            <w:tcBorders>
              <w:top w:val="nil"/>
              <w:left w:val="single" w:sz="4" w:space="0" w:color="auto"/>
              <w:bottom w:val="single" w:sz="4" w:space="0" w:color="auto"/>
              <w:right w:val="single" w:sz="4" w:space="0" w:color="auto"/>
            </w:tcBorders>
            <w:shd w:val="clear" w:color="auto" w:fill="B7DEE8"/>
            <w:noWrap/>
            <w:vAlign w:val="center"/>
            <w:hideMark/>
          </w:tcPr>
          <w:p w14:paraId="2A6D34DE" w14:textId="77777777" w:rsidR="00AB178A" w:rsidRPr="00AB178A" w:rsidRDefault="00AB178A" w:rsidP="00AB178A">
            <w:pPr>
              <w:spacing w:after="0" w:line="240" w:lineRule="auto"/>
              <w:jc w:val="center"/>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7</w:t>
            </w:r>
          </w:p>
        </w:tc>
        <w:tc>
          <w:tcPr>
            <w:tcW w:w="10300" w:type="dxa"/>
            <w:gridSpan w:val="3"/>
            <w:tcBorders>
              <w:top w:val="single" w:sz="4" w:space="0" w:color="auto"/>
              <w:left w:val="nil"/>
              <w:bottom w:val="single" w:sz="4" w:space="0" w:color="auto"/>
              <w:right w:val="single" w:sz="4" w:space="0" w:color="000000" w:themeColor="text1"/>
            </w:tcBorders>
            <w:shd w:val="clear" w:color="auto" w:fill="B7DEE8"/>
            <w:noWrap/>
            <w:vAlign w:val="center"/>
            <w:hideMark/>
          </w:tcPr>
          <w:p w14:paraId="5F19DA64" w14:textId="77777777" w:rsidR="00AB178A" w:rsidRPr="00AB178A" w:rsidRDefault="00AB178A" w:rsidP="00AB178A">
            <w:pPr>
              <w:spacing w:after="0" w:line="240" w:lineRule="auto"/>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Look for and make use of structure.</w:t>
            </w:r>
          </w:p>
        </w:tc>
        <w:tc>
          <w:tcPr>
            <w:tcW w:w="1200" w:type="dxa"/>
            <w:tcBorders>
              <w:top w:val="nil"/>
              <w:left w:val="nil"/>
              <w:bottom w:val="single" w:sz="4" w:space="0" w:color="auto"/>
              <w:right w:val="single" w:sz="4" w:space="0" w:color="auto"/>
            </w:tcBorders>
            <w:shd w:val="clear" w:color="auto" w:fill="B7DEE8"/>
            <w:noWrap/>
            <w:vAlign w:val="center"/>
            <w:hideMark/>
          </w:tcPr>
          <w:p w14:paraId="04E6EDA3" w14:textId="62E05CDC" w:rsidR="00AB178A" w:rsidRPr="00AB178A" w:rsidRDefault="00AB178A" w:rsidP="00AB178A">
            <w:pPr>
              <w:spacing w:after="0" w:line="240" w:lineRule="auto"/>
              <w:jc w:val="center"/>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 </w:t>
            </w:r>
            <w:r w:rsidR="008749D8">
              <w:rPr>
                <w:rFonts w:ascii="Calibri" w:eastAsia="Times New Roman" w:hAnsi="Calibri" w:cs="Times New Roman"/>
                <w:b/>
                <w:bCs/>
                <w:color w:val="000000"/>
                <w:sz w:val="32"/>
                <w:szCs w:val="32"/>
              </w:rPr>
              <w:t>x</w:t>
            </w:r>
          </w:p>
        </w:tc>
      </w:tr>
      <w:tr w:rsidR="00AB178A" w:rsidRPr="00AB178A" w14:paraId="2565EBD0" w14:textId="77777777" w:rsidTr="24184DCD">
        <w:trPr>
          <w:trHeight w:val="420"/>
        </w:trPr>
        <w:tc>
          <w:tcPr>
            <w:tcW w:w="1160" w:type="dxa"/>
            <w:tcBorders>
              <w:top w:val="nil"/>
              <w:left w:val="single" w:sz="4" w:space="0" w:color="auto"/>
              <w:bottom w:val="single" w:sz="4" w:space="0" w:color="auto"/>
              <w:right w:val="single" w:sz="4" w:space="0" w:color="auto"/>
            </w:tcBorders>
            <w:shd w:val="clear" w:color="auto" w:fill="B7DEE8"/>
            <w:noWrap/>
            <w:vAlign w:val="center"/>
            <w:hideMark/>
          </w:tcPr>
          <w:p w14:paraId="0F86EB73" w14:textId="77777777" w:rsidR="00AB178A" w:rsidRPr="00AB178A" w:rsidRDefault="00AB178A" w:rsidP="00AB178A">
            <w:pPr>
              <w:spacing w:after="0" w:line="240" w:lineRule="auto"/>
              <w:jc w:val="center"/>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lastRenderedPageBreak/>
              <w:t>8</w:t>
            </w:r>
          </w:p>
        </w:tc>
        <w:tc>
          <w:tcPr>
            <w:tcW w:w="10300" w:type="dxa"/>
            <w:gridSpan w:val="3"/>
            <w:tcBorders>
              <w:top w:val="single" w:sz="4" w:space="0" w:color="auto"/>
              <w:left w:val="nil"/>
              <w:bottom w:val="single" w:sz="4" w:space="0" w:color="auto"/>
              <w:right w:val="single" w:sz="4" w:space="0" w:color="000000" w:themeColor="text1"/>
            </w:tcBorders>
            <w:shd w:val="clear" w:color="auto" w:fill="B7DEE8"/>
            <w:noWrap/>
            <w:vAlign w:val="center"/>
            <w:hideMark/>
          </w:tcPr>
          <w:p w14:paraId="78A8FB14" w14:textId="77777777" w:rsidR="00AB178A" w:rsidRPr="00AB178A" w:rsidRDefault="00AB178A" w:rsidP="00AB178A">
            <w:pPr>
              <w:spacing w:after="0" w:line="240" w:lineRule="auto"/>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Look for and express regularity in repeated reasoning</w:t>
            </w:r>
          </w:p>
        </w:tc>
        <w:tc>
          <w:tcPr>
            <w:tcW w:w="1200" w:type="dxa"/>
            <w:tcBorders>
              <w:top w:val="nil"/>
              <w:left w:val="nil"/>
              <w:bottom w:val="single" w:sz="4" w:space="0" w:color="auto"/>
              <w:right w:val="single" w:sz="4" w:space="0" w:color="auto"/>
            </w:tcBorders>
            <w:shd w:val="clear" w:color="auto" w:fill="B7DEE8"/>
            <w:noWrap/>
            <w:vAlign w:val="center"/>
            <w:hideMark/>
          </w:tcPr>
          <w:p w14:paraId="1A3E5935" w14:textId="77777777" w:rsidR="00AB178A" w:rsidRPr="00AB178A" w:rsidRDefault="00AB178A" w:rsidP="00AB178A">
            <w:pPr>
              <w:spacing w:after="0" w:line="240" w:lineRule="auto"/>
              <w:jc w:val="center"/>
              <w:rPr>
                <w:rFonts w:ascii="Calibri" w:eastAsia="Times New Roman" w:hAnsi="Calibri" w:cs="Times New Roman"/>
                <w:b/>
                <w:bCs/>
                <w:color w:val="000000"/>
                <w:sz w:val="32"/>
                <w:szCs w:val="32"/>
              </w:rPr>
            </w:pPr>
            <w:r w:rsidRPr="00AB178A">
              <w:rPr>
                <w:rFonts w:ascii="Calibri" w:eastAsia="Times New Roman" w:hAnsi="Calibri" w:cs="Times New Roman"/>
                <w:b/>
                <w:bCs/>
                <w:color w:val="000000"/>
                <w:sz w:val="32"/>
                <w:szCs w:val="32"/>
              </w:rPr>
              <w:t> </w:t>
            </w:r>
          </w:p>
        </w:tc>
      </w:tr>
      <w:tr w:rsidR="00AB178A" w:rsidRPr="00AB178A" w14:paraId="12DA6E3B" w14:textId="77777777" w:rsidTr="24184DCD">
        <w:trPr>
          <w:trHeight w:val="300"/>
        </w:trPr>
        <w:tc>
          <w:tcPr>
            <w:tcW w:w="12660" w:type="dxa"/>
            <w:gridSpan w:val="5"/>
            <w:tcBorders>
              <w:top w:val="single" w:sz="4" w:space="0" w:color="auto"/>
              <w:left w:val="single" w:sz="4" w:space="0" w:color="auto"/>
              <w:bottom w:val="single" w:sz="4" w:space="0" w:color="auto"/>
              <w:right w:val="single" w:sz="4" w:space="0" w:color="auto"/>
            </w:tcBorders>
            <w:shd w:val="clear" w:color="auto" w:fill="B1A0C7"/>
            <w:noWrap/>
            <w:vAlign w:val="bottom"/>
            <w:hideMark/>
          </w:tcPr>
          <w:p w14:paraId="729202D8" w14:textId="434C3C2F" w:rsidR="00AB178A" w:rsidRPr="00AB178A" w:rsidRDefault="24184DCD" w:rsidP="00AB178A">
            <w:pPr>
              <w:spacing w:after="0" w:line="240" w:lineRule="auto"/>
              <w:rPr>
                <w:rFonts w:ascii="Calibri" w:eastAsia="Times New Roman" w:hAnsi="Calibri" w:cs="Times New Roman"/>
                <w:color w:val="000000"/>
              </w:rPr>
            </w:pPr>
            <w:r w:rsidRPr="24184DCD">
              <w:rPr>
                <w:rFonts w:ascii="Calibri,Times New Roman" w:eastAsia="Calibri,Times New Roman" w:hAnsi="Calibri,Times New Roman" w:cs="Calibri,Times New Roman"/>
                <w:color w:val="000000" w:themeColor="text1"/>
              </w:rPr>
              <w:t>Summary of unit upon completion</w:t>
            </w:r>
          </w:p>
        </w:tc>
      </w:tr>
      <w:tr w:rsidR="00AB178A" w:rsidRPr="00AB178A" w14:paraId="3AED0EFD" w14:textId="77777777" w:rsidTr="24184DCD">
        <w:trPr>
          <w:trHeight w:val="300"/>
        </w:trPr>
        <w:tc>
          <w:tcPr>
            <w:tcW w:w="12660" w:type="dxa"/>
            <w:gridSpan w:val="5"/>
            <w:vMerge w:val="restart"/>
            <w:tcBorders>
              <w:top w:val="single" w:sz="4" w:space="0" w:color="auto"/>
              <w:left w:val="single" w:sz="4" w:space="0" w:color="auto"/>
              <w:bottom w:val="single" w:sz="4" w:space="0" w:color="auto"/>
              <w:right w:val="single" w:sz="4" w:space="0" w:color="auto"/>
            </w:tcBorders>
            <w:shd w:val="clear" w:color="auto" w:fill="E4DFEC"/>
            <w:noWrap/>
            <w:vAlign w:val="bottom"/>
            <w:hideMark/>
          </w:tcPr>
          <w:p w14:paraId="0D0BC029" w14:textId="77777777" w:rsidR="00AB178A" w:rsidRPr="00AB178A" w:rsidRDefault="00AB178A" w:rsidP="00AB178A">
            <w:pPr>
              <w:spacing w:after="0" w:line="240" w:lineRule="auto"/>
              <w:rPr>
                <w:rFonts w:ascii="Calibri" w:eastAsia="Times New Roman" w:hAnsi="Calibri" w:cs="Times New Roman"/>
                <w:color w:val="000000"/>
              </w:rPr>
            </w:pPr>
            <w:r w:rsidRPr="00AB178A">
              <w:rPr>
                <w:rFonts w:ascii="Calibri" w:eastAsia="Times New Roman" w:hAnsi="Calibri" w:cs="Times New Roman"/>
                <w:color w:val="000000"/>
              </w:rPr>
              <w:t> </w:t>
            </w:r>
          </w:p>
        </w:tc>
      </w:tr>
      <w:tr w:rsidR="00AB178A" w:rsidRPr="00AB178A" w14:paraId="65D3504A" w14:textId="77777777" w:rsidTr="00AB178A">
        <w:trPr>
          <w:trHeight w:val="509"/>
        </w:trPr>
        <w:tc>
          <w:tcPr>
            <w:tcW w:w="12660" w:type="dxa"/>
            <w:gridSpan w:val="5"/>
            <w:vMerge/>
            <w:tcBorders>
              <w:top w:val="single" w:sz="4" w:space="0" w:color="auto"/>
              <w:left w:val="single" w:sz="4" w:space="0" w:color="auto"/>
              <w:bottom w:val="single" w:sz="4" w:space="0" w:color="auto"/>
              <w:right w:val="single" w:sz="4" w:space="0" w:color="auto"/>
            </w:tcBorders>
            <w:vAlign w:val="center"/>
            <w:hideMark/>
          </w:tcPr>
          <w:p w14:paraId="72A4AF34" w14:textId="77777777" w:rsidR="00AB178A" w:rsidRPr="00AB178A" w:rsidRDefault="00AB178A" w:rsidP="00AB178A">
            <w:pPr>
              <w:spacing w:after="0" w:line="240" w:lineRule="auto"/>
              <w:rPr>
                <w:rFonts w:ascii="Calibri" w:eastAsia="Times New Roman" w:hAnsi="Calibri" w:cs="Times New Roman"/>
                <w:color w:val="000000"/>
              </w:rPr>
            </w:pPr>
          </w:p>
        </w:tc>
      </w:tr>
      <w:tr w:rsidR="00AB178A" w:rsidRPr="00AB178A" w14:paraId="49FEC6DE" w14:textId="77777777" w:rsidTr="00AB178A">
        <w:trPr>
          <w:trHeight w:val="509"/>
        </w:trPr>
        <w:tc>
          <w:tcPr>
            <w:tcW w:w="12660" w:type="dxa"/>
            <w:gridSpan w:val="5"/>
            <w:vMerge/>
            <w:tcBorders>
              <w:top w:val="single" w:sz="4" w:space="0" w:color="auto"/>
              <w:left w:val="single" w:sz="4" w:space="0" w:color="auto"/>
              <w:bottom w:val="single" w:sz="4" w:space="0" w:color="auto"/>
              <w:right w:val="single" w:sz="4" w:space="0" w:color="auto"/>
            </w:tcBorders>
            <w:vAlign w:val="center"/>
            <w:hideMark/>
          </w:tcPr>
          <w:p w14:paraId="6EBA02DC" w14:textId="77777777" w:rsidR="00AB178A" w:rsidRPr="00AB178A" w:rsidRDefault="00AB178A" w:rsidP="00AB178A">
            <w:pPr>
              <w:spacing w:after="0" w:line="240" w:lineRule="auto"/>
              <w:rPr>
                <w:rFonts w:ascii="Calibri" w:eastAsia="Times New Roman" w:hAnsi="Calibri" w:cs="Times New Roman"/>
                <w:color w:val="000000"/>
              </w:rPr>
            </w:pPr>
          </w:p>
        </w:tc>
      </w:tr>
      <w:tr w:rsidR="00AB178A" w:rsidRPr="00AB178A" w14:paraId="04CF548A" w14:textId="77777777" w:rsidTr="00AB178A">
        <w:trPr>
          <w:trHeight w:val="509"/>
        </w:trPr>
        <w:tc>
          <w:tcPr>
            <w:tcW w:w="12660" w:type="dxa"/>
            <w:gridSpan w:val="5"/>
            <w:vMerge/>
            <w:tcBorders>
              <w:top w:val="single" w:sz="4" w:space="0" w:color="auto"/>
              <w:left w:val="single" w:sz="4" w:space="0" w:color="auto"/>
              <w:bottom w:val="single" w:sz="4" w:space="0" w:color="auto"/>
              <w:right w:val="single" w:sz="4" w:space="0" w:color="auto"/>
            </w:tcBorders>
            <w:vAlign w:val="center"/>
            <w:hideMark/>
          </w:tcPr>
          <w:p w14:paraId="261F9FF6" w14:textId="77777777" w:rsidR="00AB178A" w:rsidRPr="00AB178A" w:rsidRDefault="00AB178A" w:rsidP="00AB178A">
            <w:pPr>
              <w:spacing w:after="0" w:line="240" w:lineRule="auto"/>
              <w:rPr>
                <w:rFonts w:ascii="Calibri" w:eastAsia="Times New Roman" w:hAnsi="Calibri" w:cs="Times New Roman"/>
                <w:color w:val="000000"/>
              </w:rPr>
            </w:pPr>
          </w:p>
        </w:tc>
      </w:tr>
      <w:tr w:rsidR="00AB178A" w:rsidRPr="00AB178A" w14:paraId="20E6EE60" w14:textId="77777777" w:rsidTr="00AB178A">
        <w:trPr>
          <w:trHeight w:val="509"/>
        </w:trPr>
        <w:tc>
          <w:tcPr>
            <w:tcW w:w="12660" w:type="dxa"/>
            <w:gridSpan w:val="5"/>
            <w:vMerge/>
            <w:tcBorders>
              <w:top w:val="single" w:sz="4" w:space="0" w:color="auto"/>
              <w:left w:val="single" w:sz="4" w:space="0" w:color="auto"/>
              <w:bottom w:val="single" w:sz="4" w:space="0" w:color="auto"/>
              <w:right w:val="single" w:sz="4" w:space="0" w:color="auto"/>
            </w:tcBorders>
            <w:vAlign w:val="center"/>
            <w:hideMark/>
          </w:tcPr>
          <w:p w14:paraId="2F5386AA" w14:textId="77777777" w:rsidR="00AB178A" w:rsidRPr="00AB178A" w:rsidRDefault="00AB178A" w:rsidP="00AB178A">
            <w:pPr>
              <w:spacing w:after="0" w:line="240" w:lineRule="auto"/>
              <w:rPr>
                <w:rFonts w:ascii="Calibri" w:eastAsia="Times New Roman" w:hAnsi="Calibri" w:cs="Times New Roman"/>
                <w:color w:val="000000"/>
              </w:rPr>
            </w:pPr>
          </w:p>
        </w:tc>
      </w:tr>
      <w:tr w:rsidR="00AB178A" w:rsidRPr="00AB178A" w14:paraId="43438607" w14:textId="77777777" w:rsidTr="00AB178A">
        <w:trPr>
          <w:trHeight w:val="509"/>
        </w:trPr>
        <w:tc>
          <w:tcPr>
            <w:tcW w:w="12660" w:type="dxa"/>
            <w:gridSpan w:val="5"/>
            <w:vMerge/>
            <w:tcBorders>
              <w:top w:val="single" w:sz="4" w:space="0" w:color="auto"/>
              <w:left w:val="single" w:sz="4" w:space="0" w:color="auto"/>
              <w:bottom w:val="single" w:sz="4" w:space="0" w:color="auto"/>
              <w:right w:val="single" w:sz="4" w:space="0" w:color="auto"/>
            </w:tcBorders>
            <w:vAlign w:val="center"/>
            <w:hideMark/>
          </w:tcPr>
          <w:p w14:paraId="550BEC2B" w14:textId="77777777" w:rsidR="00AB178A" w:rsidRPr="00AB178A" w:rsidRDefault="00AB178A" w:rsidP="00AB178A">
            <w:pPr>
              <w:spacing w:after="0" w:line="240" w:lineRule="auto"/>
              <w:rPr>
                <w:rFonts w:ascii="Calibri" w:eastAsia="Times New Roman" w:hAnsi="Calibri" w:cs="Times New Roman"/>
                <w:color w:val="000000"/>
              </w:rPr>
            </w:pPr>
          </w:p>
        </w:tc>
      </w:tr>
    </w:tbl>
    <w:p w14:paraId="692747EE" w14:textId="77777777" w:rsidR="00784827" w:rsidRDefault="008749D8"/>
    <w:sectPr w:rsidR="00784827" w:rsidSect="00AB178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Times New Roma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8A"/>
    <w:rsid w:val="001C5DCE"/>
    <w:rsid w:val="00277B00"/>
    <w:rsid w:val="004511D0"/>
    <w:rsid w:val="00535D28"/>
    <w:rsid w:val="0054037F"/>
    <w:rsid w:val="006E39EA"/>
    <w:rsid w:val="007A4573"/>
    <w:rsid w:val="008749D8"/>
    <w:rsid w:val="00886C86"/>
    <w:rsid w:val="00974346"/>
    <w:rsid w:val="00A2104B"/>
    <w:rsid w:val="00AB178A"/>
    <w:rsid w:val="00B339EC"/>
    <w:rsid w:val="00B57A18"/>
    <w:rsid w:val="00BA474D"/>
    <w:rsid w:val="00C52757"/>
    <w:rsid w:val="00F0350C"/>
    <w:rsid w:val="00F82E99"/>
    <w:rsid w:val="2418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E5AC"/>
  <w15:docId w15:val="{34D7D776-007C-4E51-B97E-01E4E9A4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99839">
      <w:bodyDiv w:val="1"/>
      <w:marLeft w:val="0"/>
      <w:marRight w:val="0"/>
      <w:marTop w:val="0"/>
      <w:marBottom w:val="0"/>
      <w:divBdr>
        <w:top w:val="none" w:sz="0" w:space="0" w:color="auto"/>
        <w:left w:val="none" w:sz="0" w:space="0" w:color="auto"/>
        <w:bottom w:val="none" w:sz="0" w:space="0" w:color="auto"/>
        <w:right w:val="none" w:sz="0" w:space="0" w:color="auto"/>
      </w:divBdr>
    </w:div>
    <w:div w:id="811873094">
      <w:bodyDiv w:val="1"/>
      <w:marLeft w:val="0"/>
      <w:marRight w:val="0"/>
      <w:marTop w:val="0"/>
      <w:marBottom w:val="0"/>
      <w:divBdr>
        <w:top w:val="none" w:sz="0" w:space="0" w:color="auto"/>
        <w:left w:val="none" w:sz="0" w:space="0" w:color="auto"/>
        <w:bottom w:val="none" w:sz="0" w:space="0" w:color="auto"/>
        <w:right w:val="none" w:sz="0" w:space="0" w:color="auto"/>
      </w:divBdr>
      <w:divsChild>
        <w:div w:id="694113040">
          <w:marLeft w:val="0"/>
          <w:marRight w:val="0"/>
          <w:marTop w:val="0"/>
          <w:marBottom w:val="0"/>
          <w:divBdr>
            <w:top w:val="none" w:sz="0" w:space="0" w:color="auto"/>
            <w:left w:val="none" w:sz="0" w:space="0" w:color="auto"/>
            <w:bottom w:val="none" w:sz="0" w:space="0" w:color="auto"/>
            <w:right w:val="none" w:sz="0" w:space="0" w:color="auto"/>
          </w:divBdr>
        </w:div>
        <w:div w:id="777407199">
          <w:marLeft w:val="0"/>
          <w:marRight w:val="0"/>
          <w:marTop w:val="0"/>
          <w:marBottom w:val="0"/>
          <w:divBdr>
            <w:top w:val="none" w:sz="0" w:space="0" w:color="auto"/>
            <w:left w:val="none" w:sz="0" w:space="0" w:color="auto"/>
            <w:bottom w:val="none" w:sz="0" w:space="0" w:color="auto"/>
            <w:right w:val="none" w:sz="0" w:space="0" w:color="auto"/>
          </w:divBdr>
        </w:div>
        <w:div w:id="1905294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Templeton</dc:creator>
  <cp:lastModifiedBy>Tara Marciniak</cp:lastModifiedBy>
  <cp:revision>2</cp:revision>
  <dcterms:created xsi:type="dcterms:W3CDTF">2016-11-17T01:59:00Z</dcterms:created>
  <dcterms:modified xsi:type="dcterms:W3CDTF">2016-11-17T01:59:00Z</dcterms:modified>
</cp:coreProperties>
</file>