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1352" w:rsidRDefault="006B1352">
      <w:pPr>
        <w:spacing w:after="0"/>
        <w:rPr>
          <w:rFonts w:ascii="Arial" w:eastAsia="Arial" w:hAnsi="Arial" w:cs="Arial"/>
        </w:rPr>
      </w:pPr>
      <w:bookmarkStart w:id="0" w:name="_GoBack"/>
      <w:bookmarkEnd w:id="0"/>
    </w:p>
    <w:tbl>
      <w:tblPr>
        <w:tblStyle w:val="a"/>
        <w:tblW w:w="13176" w:type="dxa"/>
        <w:tblInd w:w="-115" w:type="dxa"/>
        <w:tblLayout w:type="fixed"/>
        <w:tblLook w:val="0400" w:firstRow="0" w:lastRow="0" w:firstColumn="0" w:lastColumn="0" w:noHBand="0" w:noVBand="1"/>
      </w:tblPr>
      <w:tblGrid>
        <w:gridCol w:w="1092"/>
        <w:gridCol w:w="1659"/>
        <w:gridCol w:w="5285"/>
        <w:gridCol w:w="262"/>
        <w:gridCol w:w="3450"/>
        <w:gridCol w:w="1428"/>
      </w:tblGrid>
      <w:tr w:rsidR="006B1352">
        <w:trPr>
          <w:trHeight w:val="620"/>
        </w:trPr>
        <w:tc>
          <w:tcPr>
            <w:tcW w:w="13176" w:type="dxa"/>
            <w:gridSpan w:val="6"/>
            <w:tcBorders>
              <w:top w:val="single" w:sz="4" w:space="0" w:color="000000"/>
              <w:left w:val="single" w:sz="4" w:space="0" w:color="000000"/>
              <w:bottom w:val="single" w:sz="4" w:space="0" w:color="000000"/>
              <w:right w:val="single" w:sz="4" w:space="0" w:color="000000"/>
            </w:tcBorders>
            <w:shd w:val="clear" w:color="auto" w:fill="FAC090"/>
            <w:vAlign w:val="center"/>
          </w:tcPr>
          <w:p w:rsidR="006B1352" w:rsidRDefault="005A0CE1">
            <w:pPr>
              <w:spacing w:after="0" w:line="240" w:lineRule="auto"/>
              <w:jc w:val="center"/>
              <w:rPr>
                <w:sz w:val="48"/>
                <w:szCs w:val="48"/>
              </w:rPr>
            </w:pPr>
            <w:r>
              <w:rPr>
                <w:sz w:val="48"/>
                <w:szCs w:val="48"/>
              </w:rPr>
              <w:t xml:space="preserve">Diocese of Wheeling-Charleston </w:t>
            </w:r>
          </w:p>
        </w:tc>
      </w:tr>
      <w:tr w:rsidR="006B1352">
        <w:trPr>
          <w:trHeight w:val="460"/>
        </w:trPr>
        <w:tc>
          <w:tcPr>
            <w:tcW w:w="13176" w:type="dxa"/>
            <w:gridSpan w:val="6"/>
            <w:tcBorders>
              <w:top w:val="single" w:sz="4" w:space="0" w:color="000000"/>
              <w:left w:val="single" w:sz="4" w:space="0" w:color="000000"/>
              <w:bottom w:val="single" w:sz="4" w:space="0" w:color="000000"/>
              <w:right w:val="single" w:sz="4" w:space="0" w:color="000000"/>
            </w:tcBorders>
            <w:shd w:val="clear" w:color="auto" w:fill="FBD5B5"/>
            <w:vAlign w:val="bottom"/>
          </w:tcPr>
          <w:p w:rsidR="006B1352" w:rsidRDefault="005A0CE1">
            <w:pPr>
              <w:spacing w:after="0" w:line="240" w:lineRule="auto"/>
              <w:jc w:val="center"/>
              <w:rPr>
                <w:sz w:val="36"/>
                <w:szCs w:val="36"/>
              </w:rPr>
            </w:pPr>
            <w:r>
              <w:rPr>
                <w:rFonts w:ascii="Times New Roman" w:eastAsia="Times New Roman" w:hAnsi="Times New Roman" w:cs="Times New Roman"/>
                <w:sz w:val="36"/>
                <w:szCs w:val="36"/>
              </w:rPr>
              <w:t>CASE Unit Planner</w:t>
            </w:r>
          </w:p>
        </w:tc>
      </w:tr>
      <w:tr w:rsidR="006B1352">
        <w:trPr>
          <w:trHeight w:val="300"/>
        </w:trPr>
        <w:tc>
          <w:tcPr>
            <w:tcW w:w="8036" w:type="dxa"/>
            <w:gridSpan w:val="3"/>
            <w:tcBorders>
              <w:top w:val="single" w:sz="4" w:space="0" w:color="000000"/>
              <w:left w:val="single" w:sz="4" w:space="0" w:color="000000"/>
              <w:bottom w:val="single" w:sz="4" w:space="0" w:color="000000"/>
              <w:right w:val="single" w:sz="4" w:space="0" w:color="000000"/>
            </w:tcBorders>
            <w:shd w:val="clear" w:color="auto" w:fill="FDEADA"/>
          </w:tcPr>
          <w:p w:rsidR="006B1352" w:rsidRDefault="005A0CE1">
            <w:pPr>
              <w:tabs>
                <w:tab w:val="left" w:pos="5427"/>
              </w:tabs>
              <w:spacing w:after="0" w:line="240" w:lineRule="auto"/>
              <w:rPr>
                <w:sz w:val="24"/>
                <w:szCs w:val="24"/>
              </w:rPr>
            </w:pPr>
            <w:r>
              <w:rPr>
                <w:rFonts w:ascii="Times New Roman" w:eastAsia="Times New Roman" w:hAnsi="Times New Roman" w:cs="Times New Roman"/>
                <w:sz w:val="24"/>
                <w:szCs w:val="24"/>
              </w:rPr>
              <w:t>Name of Teacher:    Christine Kuhns</w:t>
            </w:r>
          </w:p>
        </w:tc>
        <w:tc>
          <w:tcPr>
            <w:tcW w:w="5140" w:type="dxa"/>
            <w:gridSpan w:val="3"/>
            <w:tcBorders>
              <w:top w:val="single" w:sz="4" w:space="0" w:color="000000"/>
              <w:left w:val="nil"/>
              <w:bottom w:val="single" w:sz="4" w:space="0" w:color="000000"/>
              <w:right w:val="single" w:sz="4" w:space="0" w:color="000000"/>
            </w:tcBorders>
            <w:shd w:val="clear" w:color="auto" w:fill="FDEADA"/>
            <w:vAlign w:val="bottom"/>
          </w:tcPr>
          <w:p w:rsidR="006B1352" w:rsidRDefault="005A0CE1">
            <w:pPr>
              <w:spacing w:after="0" w:line="240" w:lineRule="auto"/>
              <w:rPr>
                <w:sz w:val="24"/>
                <w:szCs w:val="24"/>
              </w:rPr>
            </w:pPr>
            <w:r>
              <w:rPr>
                <w:rFonts w:ascii="Times New Roman" w:eastAsia="Times New Roman" w:hAnsi="Times New Roman" w:cs="Times New Roman"/>
                <w:sz w:val="24"/>
                <w:szCs w:val="24"/>
              </w:rPr>
              <w:t xml:space="preserve">Grade Level: 12   </w:t>
            </w:r>
          </w:p>
        </w:tc>
      </w:tr>
      <w:tr w:rsidR="006B1352">
        <w:trPr>
          <w:trHeight w:val="300"/>
        </w:trPr>
        <w:tc>
          <w:tcPr>
            <w:tcW w:w="8036" w:type="dxa"/>
            <w:gridSpan w:val="3"/>
            <w:tcBorders>
              <w:top w:val="single" w:sz="4" w:space="0" w:color="000000"/>
              <w:left w:val="single" w:sz="4" w:space="0" w:color="000000"/>
              <w:bottom w:val="nil"/>
              <w:right w:val="nil"/>
            </w:tcBorders>
            <w:shd w:val="clear" w:color="auto" w:fill="FDEADA"/>
          </w:tcPr>
          <w:p w:rsidR="006B1352" w:rsidRDefault="005A0CE1">
            <w:pPr>
              <w:spacing w:after="0" w:line="240" w:lineRule="auto"/>
              <w:rPr>
                <w:sz w:val="24"/>
                <w:szCs w:val="24"/>
              </w:rPr>
            </w:pPr>
            <w:r>
              <w:rPr>
                <w:rFonts w:ascii="Times New Roman" w:eastAsia="Times New Roman" w:hAnsi="Times New Roman" w:cs="Times New Roman"/>
                <w:sz w:val="24"/>
                <w:szCs w:val="24"/>
              </w:rPr>
              <w:t xml:space="preserve">Subject Area: Religion  </w:t>
            </w:r>
          </w:p>
        </w:tc>
        <w:tc>
          <w:tcPr>
            <w:tcW w:w="5140" w:type="dxa"/>
            <w:gridSpan w:val="3"/>
            <w:tcBorders>
              <w:top w:val="single" w:sz="4" w:space="0" w:color="000000"/>
              <w:left w:val="single" w:sz="4" w:space="0" w:color="000000"/>
              <w:bottom w:val="nil"/>
              <w:right w:val="single" w:sz="4" w:space="0" w:color="000000"/>
            </w:tcBorders>
            <w:shd w:val="clear" w:color="auto" w:fill="FDEADA"/>
          </w:tcPr>
          <w:p w:rsidR="006B1352" w:rsidRDefault="005A0CE1">
            <w:pPr>
              <w:spacing w:after="0" w:line="240" w:lineRule="auto"/>
              <w:rPr>
                <w:sz w:val="24"/>
                <w:szCs w:val="24"/>
              </w:rPr>
            </w:pPr>
            <w:r>
              <w:rPr>
                <w:rFonts w:ascii="Times New Roman" w:eastAsia="Times New Roman" w:hAnsi="Times New Roman" w:cs="Times New Roman"/>
                <w:sz w:val="24"/>
                <w:szCs w:val="24"/>
              </w:rPr>
              <w:t xml:space="preserve">Cross Curricular Opportunities: </w:t>
            </w:r>
          </w:p>
        </w:tc>
      </w:tr>
      <w:tr w:rsidR="006B1352">
        <w:trPr>
          <w:trHeight w:val="820"/>
        </w:trPr>
        <w:tc>
          <w:tcPr>
            <w:tcW w:w="8036" w:type="dxa"/>
            <w:gridSpan w:val="3"/>
            <w:tcBorders>
              <w:top w:val="single" w:sz="4" w:space="0" w:color="000000"/>
              <w:left w:val="single" w:sz="4" w:space="0" w:color="000000"/>
              <w:bottom w:val="single" w:sz="4" w:space="0" w:color="000000"/>
              <w:right w:val="single" w:sz="4" w:space="0" w:color="000000"/>
            </w:tcBorders>
            <w:shd w:val="clear" w:color="auto" w:fill="FDEADA"/>
          </w:tcPr>
          <w:p w:rsidR="006B1352" w:rsidRDefault="005A0CE1">
            <w:pPr>
              <w:spacing w:after="0" w:line="240" w:lineRule="auto"/>
              <w:rPr>
                <w:sz w:val="24"/>
                <w:szCs w:val="24"/>
              </w:rPr>
            </w:pPr>
            <w:r>
              <w:rPr>
                <w:rFonts w:ascii="Times New Roman" w:eastAsia="Times New Roman" w:hAnsi="Times New Roman" w:cs="Times New Roman"/>
                <w:sz w:val="24"/>
                <w:szCs w:val="24"/>
              </w:rPr>
              <w:t>Unit Title:   Vocation to the Married Life</w:t>
            </w:r>
          </w:p>
        </w:tc>
        <w:tc>
          <w:tcPr>
            <w:tcW w:w="5140" w:type="dxa"/>
            <w:gridSpan w:val="3"/>
            <w:tcBorders>
              <w:top w:val="single" w:sz="4" w:space="0" w:color="000000"/>
              <w:left w:val="nil"/>
              <w:bottom w:val="single" w:sz="4" w:space="0" w:color="000000"/>
              <w:right w:val="single" w:sz="4" w:space="0" w:color="000000"/>
            </w:tcBorders>
            <w:shd w:val="clear" w:color="auto" w:fill="FDEADA"/>
          </w:tcPr>
          <w:p w:rsidR="006B1352" w:rsidRDefault="005A0CE1">
            <w:pPr>
              <w:spacing w:after="0" w:line="240" w:lineRule="auto"/>
              <w:rPr>
                <w:sz w:val="24"/>
                <w:szCs w:val="24"/>
              </w:rPr>
            </w:pPr>
            <w:bookmarkStart w:id="1" w:name="_gjdgxs" w:colFirst="0" w:colLast="0"/>
            <w:bookmarkEnd w:id="1"/>
            <w:r>
              <w:rPr>
                <w:rFonts w:ascii="Times New Roman" w:eastAsia="Times New Roman" w:hAnsi="Times New Roman" w:cs="Times New Roman"/>
                <w:sz w:val="24"/>
                <w:szCs w:val="24"/>
              </w:rPr>
              <w:t>Estimated Duration of Unit (between 2-9 weeks):  3 weeks</w:t>
            </w:r>
          </w:p>
        </w:tc>
      </w:tr>
      <w:tr w:rsidR="006B1352">
        <w:trPr>
          <w:trHeight w:val="300"/>
        </w:trPr>
        <w:tc>
          <w:tcPr>
            <w:tcW w:w="13176" w:type="dxa"/>
            <w:gridSpan w:val="6"/>
            <w:tcBorders>
              <w:top w:val="single" w:sz="4" w:space="0" w:color="000000"/>
              <w:left w:val="single" w:sz="4" w:space="0" w:color="000000"/>
              <w:bottom w:val="single" w:sz="4" w:space="0" w:color="000000"/>
              <w:right w:val="single" w:sz="4" w:space="0" w:color="000000"/>
            </w:tcBorders>
            <w:shd w:val="clear" w:color="auto" w:fill="FDEADA"/>
          </w:tcPr>
          <w:p w:rsidR="006B1352" w:rsidRDefault="005A0CE1">
            <w:pPr>
              <w:spacing w:after="0" w:line="240" w:lineRule="auto"/>
              <w:rPr>
                <w:sz w:val="24"/>
                <w:szCs w:val="24"/>
              </w:rPr>
            </w:pPr>
            <w:r>
              <w:rPr>
                <w:rFonts w:ascii="Times New Roman" w:eastAsia="Times New Roman" w:hAnsi="Times New Roman" w:cs="Times New Roman"/>
                <w:sz w:val="24"/>
                <w:szCs w:val="24"/>
              </w:rPr>
              <w:t>Overview of Unit:  S</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udents will </w:t>
            </w:r>
            <w:r>
              <w:rPr>
                <w:rFonts w:ascii="Times New Roman" w:eastAsia="Times New Roman" w:hAnsi="Times New Roman" w:cs="Times New Roman"/>
                <w:sz w:val="24"/>
                <w:szCs w:val="24"/>
              </w:rPr>
              <w:t>understand what a Christian Marriage entails from pre-marriage through the Sacrament</w:t>
            </w:r>
          </w:p>
        </w:tc>
      </w:tr>
      <w:tr w:rsidR="006B1352">
        <w:trPr>
          <w:trHeight w:val="300"/>
        </w:trPr>
        <w:tc>
          <w:tcPr>
            <w:tcW w:w="8036" w:type="dxa"/>
            <w:gridSpan w:val="3"/>
            <w:tcBorders>
              <w:top w:val="single" w:sz="4" w:space="0" w:color="000000"/>
              <w:left w:val="single" w:sz="4" w:space="0" w:color="000000"/>
              <w:bottom w:val="single" w:sz="4" w:space="0" w:color="000000"/>
              <w:right w:val="nil"/>
            </w:tcBorders>
            <w:shd w:val="clear" w:color="auto" w:fill="FDEADA"/>
          </w:tcPr>
          <w:p w:rsidR="006B1352" w:rsidRDefault="005A0CE1">
            <w:pPr>
              <w:spacing w:after="0" w:line="240" w:lineRule="auto"/>
            </w:pPr>
            <w:r>
              <w:rPr>
                <w:rFonts w:ascii="Times New Roman" w:eastAsia="Times New Roman" w:hAnsi="Times New Roman" w:cs="Times New Roman"/>
              </w:rPr>
              <w:t xml:space="preserve">Forms of Text (nonfiction/fiction):    </w:t>
            </w:r>
          </w:p>
          <w:p w:rsidR="006B1352" w:rsidRDefault="005A0CE1">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i/>
              </w:rPr>
              <w:t>Catechism of the Catholic Church, Sacred Scripture, The Rites</w:t>
            </w:r>
            <w:r>
              <w:rPr>
                <w:rFonts w:ascii="Times New Roman" w:eastAsia="Times New Roman" w:hAnsi="Times New Roman" w:cs="Times New Roman"/>
              </w:rPr>
              <w:t xml:space="preserve">                                                            </w:t>
            </w:r>
          </w:p>
        </w:tc>
        <w:tc>
          <w:tcPr>
            <w:tcW w:w="5140" w:type="dxa"/>
            <w:gridSpan w:val="3"/>
            <w:tcBorders>
              <w:top w:val="single" w:sz="4" w:space="0" w:color="000000"/>
              <w:left w:val="single" w:sz="4" w:space="0" w:color="000000"/>
              <w:bottom w:val="single" w:sz="4" w:space="0" w:color="000000"/>
              <w:right w:val="single" w:sz="4" w:space="0" w:color="000000"/>
            </w:tcBorders>
            <w:shd w:val="clear" w:color="auto" w:fill="FDEADA"/>
          </w:tcPr>
          <w:p w:rsidR="006B1352" w:rsidRDefault="005A0CE1">
            <w:pPr>
              <w:spacing w:after="0" w:line="240" w:lineRule="auto"/>
            </w:pPr>
            <w:r>
              <w:rPr>
                <w:rFonts w:ascii="Times New Roman" w:eastAsia="Times New Roman" w:hAnsi="Times New Roman" w:cs="Times New Roman"/>
              </w:rPr>
              <w:t xml:space="preserve">Teaching Strategies: Class discussion, note taking, research, </w:t>
            </w:r>
            <w:r>
              <w:rPr>
                <w:rFonts w:ascii="Times New Roman" w:eastAsia="Times New Roman" w:hAnsi="Times New Roman" w:cs="Times New Roman"/>
              </w:rPr>
              <w:t>writing</w:t>
            </w:r>
          </w:p>
        </w:tc>
      </w:tr>
      <w:tr w:rsidR="006B1352">
        <w:trPr>
          <w:trHeight w:val="300"/>
        </w:trPr>
        <w:tc>
          <w:tcPr>
            <w:tcW w:w="13176" w:type="dxa"/>
            <w:gridSpan w:val="6"/>
            <w:tcBorders>
              <w:top w:val="single" w:sz="4" w:space="0" w:color="000000"/>
              <w:left w:val="single" w:sz="4" w:space="0" w:color="000000"/>
              <w:bottom w:val="single" w:sz="4" w:space="0" w:color="000000"/>
              <w:right w:val="single" w:sz="4" w:space="0" w:color="000000"/>
            </w:tcBorders>
            <w:shd w:val="clear" w:color="auto" w:fill="FDEADA"/>
          </w:tcPr>
          <w:p w:rsidR="006B1352" w:rsidRDefault="005A0CE1">
            <w:pPr>
              <w:spacing w:after="0" w:line="240" w:lineRule="auto"/>
              <w:rPr>
                <w:sz w:val="24"/>
                <w:szCs w:val="24"/>
              </w:rPr>
            </w:pPr>
            <w:r>
              <w:rPr>
                <w:rFonts w:ascii="Times New Roman" w:eastAsia="Times New Roman" w:hAnsi="Times New Roman" w:cs="Times New Roman"/>
                <w:sz w:val="24"/>
                <w:szCs w:val="24"/>
              </w:rPr>
              <w:t xml:space="preserve">Catholic Identity Connections:  </w:t>
            </w:r>
            <w:r>
              <w:rPr>
                <w:rFonts w:ascii="Times New Roman" w:eastAsia="Times New Roman" w:hAnsi="Times New Roman" w:cs="Times New Roman"/>
                <w:sz w:val="24"/>
                <w:szCs w:val="24"/>
              </w:rPr>
              <w:t xml:space="preserve"> How does God call me to serve my role as husband or wife</w:t>
            </w:r>
          </w:p>
        </w:tc>
      </w:tr>
      <w:tr w:rsidR="006B1352">
        <w:trPr>
          <w:trHeight w:val="300"/>
        </w:trPr>
        <w:tc>
          <w:tcPr>
            <w:tcW w:w="13176" w:type="dxa"/>
            <w:gridSpan w:val="6"/>
            <w:tcBorders>
              <w:top w:val="single" w:sz="4" w:space="0" w:color="000000"/>
              <w:left w:val="single" w:sz="4" w:space="0" w:color="000000"/>
              <w:bottom w:val="single" w:sz="4" w:space="0" w:color="000000"/>
              <w:right w:val="single" w:sz="4" w:space="0" w:color="000000"/>
            </w:tcBorders>
            <w:shd w:val="clear" w:color="auto" w:fill="FDEADA"/>
          </w:tcPr>
          <w:p w:rsidR="006B1352" w:rsidRDefault="005A0CE1">
            <w:pPr>
              <w:spacing w:after="0" w:line="240" w:lineRule="auto"/>
              <w:rPr>
                <w:sz w:val="24"/>
                <w:szCs w:val="24"/>
              </w:rPr>
            </w:pPr>
            <w:r>
              <w:rPr>
                <w:rFonts w:ascii="Times New Roman" w:eastAsia="Times New Roman" w:hAnsi="Times New Roman" w:cs="Times New Roman"/>
                <w:sz w:val="24"/>
                <w:szCs w:val="24"/>
              </w:rPr>
              <w:t xml:space="preserve">Assessment (authentic/published - summative/formative):  </w:t>
            </w:r>
          </w:p>
        </w:tc>
      </w:tr>
      <w:tr w:rsidR="006B1352">
        <w:trPr>
          <w:trHeight w:val="500"/>
        </w:trPr>
        <w:tc>
          <w:tcPr>
            <w:tcW w:w="1092" w:type="dxa"/>
            <w:tcBorders>
              <w:top w:val="nil"/>
              <w:left w:val="single" w:sz="4" w:space="0" w:color="000000"/>
              <w:bottom w:val="single" w:sz="4" w:space="0" w:color="000000"/>
              <w:right w:val="nil"/>
            </w:tcBorders>
            <w:shd w:val="clear" w:color="auto" w:fill="E5E0EC"/>
          </w:tcPr>
          <w:p w:rsidR="006B1352" w:rsidRDefault="005A0CE1">
            <w:pPr>
              <w:spacing w:after="0" w:line="240" w:lineRule="auto"/>
              <w:rPr>
                <w:sz w:val="20"/>
                <w:szCs w:val="20"/>
              </w:rPr>
            </w:pPr>
            <w:r>
              <w:rPr>
                <w:sz w:val="20"/>
                <w:szCs w:val="20"/>
              </w:rPr>
              <w:t>Standard Number</w:t>
            </w:r>
          </w:p>
        </w:tc>
        <w:tc>
          <w:tcPr>
            <w:tcW w:w="1659" w:type="dxa"/>
            <w:tcBorders>
              <w:top w:val="nil"/>
              <w:left w:val="single" w:sz="4" w:space="0" w:color="000000"/>
              <w:bottom w:val="single" w:sz="4" w:space="0" w:color="000000"/>
              <w:right w:val="nil"/>
            </w:tcBorders>
            <w:shd w:val="clear" w:color="auto" w:fill="E5E0EC"/>
          </w:tcPr>
          <w:p w:rsidR="006B1352" w:rsidRDefault="005A0CE1">
            <w:pPr>
              <w:spacing w:after="0" w:line="240" w:lineRule="auto"/>
              <w:rPr>
                <w:sz w:val="24"/>
                <w:szCs w:val="24"/>
              </w:rPr>
            </w:pPr>
            <w:r>
              <w:rPr>
                <w:sz w:val="24"/>
                <w:szCs w:val="24"/>
              </w:rPr>
              <w:t>Standards</w:t>
            </w:r>
          </w:p>
        </w:tc>
        <w:tc>
          <w:tcPr>
            <w:tcW w:w="5547" w:type="dxa"/>
            <w:gridSpan w:val="2"/>
            <w:tcBorders>
              <w:top w:val="nil"/>
              <w:left w:val="single" w:sz="4" w:space="0" w:color="000000"/>
              <w:bottom w:val="single" w:sz="4" w:space="0" w:color="000000"/>
              <w:right w:val="nil"/>
            </w:tcBorders>
            <w:shd w:val="clear" w:color="auto" w:fill="E5E0EC"/>
          </w:tcPr>
          <w:p w:rsidR="006B1352" w:rsidRDefault="005A0CE1">
            <w:pPr>
              <w:spacing w:after="0" w:line="240" w:lineRule="auto"/>
              <w:jc w:val="center"/>
              <w:rPr>
                <w:sz w:val="18"/>
                <w:szCs w:val="18"/>
              </w:rPr>
            </w:pPr>
            <w:r>
              <w:rPr>
                <w:sz w:val="18"/>
                <w:szCs w:val="18"/>
              </w:rPr>
              <w:t>Description of Activity</w:t>
            </w:r>
          </w:p>
          <w:p w:rsidR="006B1352" w:rsidRDefault="006B1352">
            <w:pPr>
              <w:spacing w:after="0" w:line="240" w:lineRule="auto"/>
              <w:jc w:val="center"/>
              <w:rPr>
                <w:color w:val="C0504D"/>
                <w:sz w:val="18"/>
                <w:szCs w:val="18"/>
              </w:rPr>
            </w:pPr>
          </w:p>
        </w:tc>
        <w:tc>
          <w:tcPr>
            <w:tcW w:w="3450" w:type="dxa"/>
            <w:tcBorders>
              <w:top w:val="nil"/>
              <w:left w:val="single" w:sz="4" w:space="0" w:color="000000"/>
              <w:bottom w:val="single" w:sz="4" w:space="0" w:color="000000"/>
              <w:right w:val="single" w:sz="4" w:space="0" w:color="000000"/>
            </w:tcBorders>
            <w:shd w:val="clear" w:color="auto" w:fill="E5E0EC"/>
          </w:tcPr>
          <w:p w:rsidR="006B1352" w:rsidRDefault="005A0CE1">
            <w:pPr>
              <w:spacing w:after="0" w:line="240" w:lineRule="auto"/>
              <w:rPr>
                <w:sz w:val="18"/>
                <w:szCs w:val="18"/>
              </w:rPr>
            </w:pPr>
            <w:r>
              <w:rPr>
                <w:sz w:val="18"/>
                <w:szCs w:val="18"/>
              </w:rPr>
              <w:t xml:space="preserve">Resources </w:t>
            </w:r>
          </w:p>
        </w:tc>
        <w:tc>
          <w:tcPr>
            <w:tcW w:w="1428" w:type="dxa"/>
            <w:tcBorders>
              <w:top w:val="nil"/>
              <w:left w:val="nil"/>
              <w:bottom w:val="single" w:sz="4" w:space="0" w:color="000000"/>
              <w:right w:val="single" w:sz="4" w:space="0" w:color="000000"/>
            </w:tcBorders>
            <w:shd w:val="clear" w:color="auto" w:fill="E5E0EC"/>
          </w:tcPr>
          <w:p w:rsidR="006B1352" w:rsidRDefault="005A0CE1">
            <w:pPr>
              <w:spacing w:after="0" w:line="240" w:lineRule="auto"/>
              <w:rPr>
                <w:sz w:val="18"/>
                <w:szCs w:val="18"/>
              </w:rPr>
            </w:pPr>
            <w:r>
              <w:rPr>
                <w:sz w:val="18"/>
                <w:szCs w:val="18"/>
              </w:rPr>
              <w:t>Date of Completion</w:t>
            </w:r>
          </w:p>
        </w:tc>
      </w:tr>
      <w:tr w:rsidR="006B1352">
        <w:trPr>
          <w:trHeight w:val="420"/>
        </w:trPr>
        <w:tc>
          <w:tcPr>
            <w:tcW w:w="1092" w:type="dxa"/>
            <w:tcBorders>
              <w:top w:val="nil"/>
              <w:left w:val="single" w:sz="4" w:space="0" w:color="000000"/>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 IB</w:t>
            </w:r>
          </w:p>
        </w:tc>
        <w:tc>
          <w:tcPr>
            <w:tcW w:w="1659"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IB1,2,3,4</w:t>
            </w:r>
            <w:r>
              <w:rPr>
                <w:rFonts w:ascii="Cambria" w:eastAsia="Cambria" w:hAnsi="Cambria" w:cs="Cambria"/>
                <w:sz w:val="18"/>
                <w:szCs w:val="18"/>
              </w:rPr>
              <w:t> </w:t>
            </w:r>
          </w:p>
        </w:tc>
        <w:tc>
          <w:tcPr>
            <w:tcW w:w="5547" w:type="dxa"/>
            <w:gridSpan w:val="2"/>
            <w:tcBorders>
              <w:top w:val="nil"/>
              <w:left w:val="nil"/>
              <w:bottom w:val="single" w:sz="4" w:space="0" w:color="000000"/>
              <w:right w:val="single" w:sz="4" w:space="0" w:color="000000"/>
            </w:tcBorders>
            <w:shd w:val="clear" w:color="auto" w:fill="E6E5E7"/>
          </w:tcPr>
          <w:p w:rsidR="006B1352" w:rsidRDefault="005A0CE1">
            <w:pPr>
              <w:spacing w:after="0" w:line="240" w:lineRule="auto"/>
              <w:jc w:val="center"/>
              <w:rPr>
                <w:rFonts w:ascii="Cambria" w:eastAsia="Cambria" w:hAnsi="Cambria" w:cs="Cambria"/>
                <w:sz w:val="18"/>
                <w:szCs w:val="18"/>
              </w:rPr>
            </w:pPr>
            <w:r>
              <w:rPr>
                <w:rFonts w:ascii="Cambria" w:eastAsia="Cambria" w:hAnsi="Cambria" w:cs="Cambria"/>
                <w:sz w:val="18"/>
                <w:szCs w:val="18"/>
              </w:rPr>
              <w:t>Written activity detailing differences between job, career, vocation followed by notes defining vocabulary</w:t>
            </w:r>
          </w:p>
        </w:tc>
        <w:tc>
          <w:tcPr>
            <w:tcW w:w="3450"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i/>
                <w:sz w:val="18"/>
                <w:szCs w:val="18"/>
              </w:rPr>
              <w:t>Catechism of the Catholic Church</w:t>
            </w:r>
            <w:r>
              <w:rPr>
                <w:rFonts w:ascii="Cambria" w:eastAsia="Cambria" w:hAnsi="Cambria" w:cs="Cambria"/>
                <w:sz w:val="18"/>
                <w:szCs w:val="18"/>
              </w:rPr>
              <w:t> </w:t>
            </w:r>
          </w:p>
        </w:tc>
        <w:tc>
          <w:tcPr>
            <w:tcW w:w="1428"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Week 1: days 1-3</w:t>
            </w:r>
            <w:r>
              <w:rPr>
                <w:rFonts w:ascii="Cambria" w:eastAsia="Cambria" w:hAnsi="Cambria" w:cs="Cambria"/>
                <w:sz w:val="18"/>
                <w:szCs w:val="18"/>
              </w:rPr>
              <w:t> </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 II</w:t>
            </w:r>
            <w:r>
              <w:rPr>
                <w:rFonts w:ascii="Cambria" w:eastAsia="Cambria" w:hAnsi="Cambria" w:cs="Cambria"/>
                <w:sz w:val="18"/>
                <w:szCs w:val="18"/>
              </w:rPr>
              <w:t>A</w:t>
            </w:r>
          </w:p>
        </w:tc>
        <w:tc>
          <w:tcPr>
            <w:tcW w:w="1659"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IIA1,2</w:t>
            </w:r>
          </w:p>
        </w:tc>
        <w:tc>
          <w:tcPr>
            <w:tcW w:w="5547" w:type="dxa"/>
            <w:gridSpan w:val="2"/>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Read and discuss how we can apply John 13 in our daily lives in Literature Circles, share with the class</w:t>
            </w:r>
          </w:p>
        </w:tc>
        <w:tc>
          <w:tcPr>
            <w:tcW w:w="3450"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i/>
                <w:sz w:val="18"/>
                <w:szCs w:val="18"/>
              </w:rPr>
              <w:t>Catechism of the Catholic Church</w:t>
            </w:r>
            <w:r>
              <w:rPr>
                <w:rFonts w:ascii="Cambria" w:eastAsia="Cambria" w:hAnsi="Cambria" w:cs="Cambria"/>
                <w:sz w:val="18"/>
                <w:szCs w:val="18"/>
              </w:rPr>
              <w:t>  John 13</w:t>
            </w:r>
          </w:p>
        </w:tc>
        <w:tc>
          <w:tcPr>
            <w:tcW w:w="1428" w:type="dxa"/>
            <w:tcBorders>
              <w:top w:val="nil"/>
              <w:left w:val="nil"/>
              <w:bottom w:val="single" w:sz="4" w:space="0" w:color="000000"/>
              <w:right w:val="single" w:sz="4" w:space="0" w:color="000000"/>
            </w:tcBorders>
            <w:shd w:val="clear" w:color="auto" w:fill="E6E5E7"/>
          </w:tcPr>
          <w:p w:rsidR="006B1352" w:rsidRDefault="005A0CE1">
            <w:pPr>
              <w:spacing w:after="0" w:line="240" w:lineRule="auto"/>
              <w:jc w:val="center"/>
              <w:rPr>
                <w:rFonts w:ascii="Cambria" w:eastAsia="Cambria" w:hAnsi="Cambria" w:cs="Cambria"/>
                <w:sz w:val="18"/>
                <w:szCs w:val="18"/>
              </w:rPr>
            </w:pPr>
            <w:r>
              <w:rPr>
                <w:rFonts w:ascii="Cambria" w:eastAsia="Cambria" w:hAnsi="Cambria" w:cs="Cambria"/>
                <w:sz w:val="18"/>
                <w:szCs w:val="18"/>
              </w:rPr>
              <w:t>Week 1: day 4</w:t>
            </w:r>
            <w:r>
              <w:rPr>
                <w:rFonts w:ascii="Cambria" w:eastAsia="Cambria" w:hAnsi="Cambria" w:cs="Cambria"/>
                <w:sz w:val="18"/>
                <w:szCs w:val="18"/>
              </w:rPr>
              <w:t> </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 IIB</w:t>
            </w:r>
          </w:p>
        </w:tc>
        <w:tc>
          <w:tcPr>
            <w:tcW w:w="1659"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IIB1</w:t>
            </w:r>
            <w:r>
              <w:rPr>
                <w:rFonts w:ascii="Cambria" w:eastAsia="Cambria" w:hAnsi="Cambria" w:cs="Cambria"/>
                <w:sz w:val="18"/>
                <w:szCs w:val="18"/>
              </w:rPr>
              <w:t> </w:t>
            </w:r>
          </w:p>
        </w:tc>
        <w:tc>
          <w:tcPr>
            <w:tcW w:w="5547" w:type="dxa"/>
            <w:gridSpan w:val="2"/>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Matching the Sacraments Game for Extra Credit, Intro to the Sacrament of Marriage with note taking</w:t>
            </w:r>
          </w:p>
        </w:tc>
        <w:tc>
          <w:tcPr>
            <w:tcW w:w="3450"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i/>
                <w:sz w:val="18"/>
                <w:szCs w:val="18"/>
              </w:rPr>
              <w:t>Catechism of the Catholic Church</w:t>
            </w:r>
            <w:r>
              <w:rPr>
                <w:rFonts w:ascii="Cambria" w:eastAsia="Cambria" w:hAnsi="Cambria" w:cs="Cambria"/>
                <w:sz w:val="18"/>
                <w:szCs w:val="18"/>
              </w:rPr>
              <w:t> </w:t>
            </w:r>
          </w:p>
        </w:tc>
        <w:tc>
          <w:tcPr>
            <w:tcW w:w="1428"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Week 1: day 5</w:t>
            </w:r>
            <w:r>
              <w:rPr>
                <w:rFonts w:ascii="Cambria" w:eastAsia="Cambria" w:hAnsi="Cambria" w:cs="Cambria"/>
                <w:sz w:val="18"/>
                <w:szCs w:val="18"/>
              </w:rPr>
              <w:t> </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 </w:t>
            </w:r>
            <w:r>
              <w:rPr>
                <w:rFonts w:ascii="Cambria" w:eastAsia="Cambria" w:hAnsi="Cambria" w:cs="Cambria"/>
                <w:sz w:val="18"/>
                <w:szCs w:val="18"/>
              </w:rPr>
              <w:t>IIIA</w:t>
            </w:r>
          </w:p>
        </w:tc>
        <w:tc>
          <w:tcPr>
            <w:tcW w:w="1659"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sz w:val="18"/>
                <w:szCs w:val="18"/>
              </w:rPr>
              <w:t> </w:t>
            </w:r>
            <w:r>
              <w:rPr>
                <w:rFonts w:ascii="Cambria" w:eastAsia="Cambria" w:hAnsi="Cambria" w:cs="Cambria"/>
                <w:sz w:val="18"/>
                <w:szCs w:val="18"/>
              </w:rPr>
              <w:t>IIIA 1,2,3</w:t>
            </w:r>
          </w:p>
        </w:tc>
        <w:tc>
          <w:tcPr>
            <w:tcW w:w="5547" w:type="dxa"/>
            <w:gridSpan w:val="2"/>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Read as a class what Genesis has to say on Marriage, discuss in detail what  it means to us now</w:t>
            </w:r>
          </w:p>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Favorite Love Story Activity lead into Greatest Love Story and How Christ Loves the Church.</w:t>
            </w:r>
          </w:p>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Note taking on divorce and annulment</w:t>
            </w:r>
          </w:p>
        </w:tc>
        <w:tc>
          <w:tcPr>
            <w:tcW w:w="3450"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i/>
                <w:sz w:val="18"/>
                <w:szCs w:val="18"/>
              </w:rPr>
              <w:t>Catechism of the Catholic Churc</w:t>
            </w:r>
            <w:r>
              <w:rPr>
                <w:rFonts w:ascii="Cambria" w:eastAsia="Cambria" w:hAnsi="Cambria" w:cs="Cambria"/>
                <w:i/>
                <w:sz w:val="18"/>
                <w:szCs w:val="18"/>
              </w:rPr>
              <w:t>h</w:t>
            </w:r>
            <w:r>
              <w:rPr>
                <w:rFonts w:ascii="Cambria" w:eastAsia="Cambria" w:hAnsi="Cambria" w:cs="Cambria"/>
                <w:sz w:val="18"/>
                <w:szCs w:val="18"/>
              </w:rPr>
              <w:t> </w:t>
            </w:r>
          </w:p>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Genesis</w:t>
            </w:r>
          </w:p>
          <w:p w:rsidR="006B1352" w:rsidRDefault="005A0CE1">
            <w:pPr>
              <w:spacing w:after="0" w:line="240" w:lineRule="auto"/>
              <w:rPr>
                <w:rFonts w:ascii="Cambria" w:eastAsia="Cambria" w:hAnsi="Cambria" w:cs="Cambria"/>
                <w:sz w:val="18"/>
                <w:szCs w:val="18"/>
              </w:rPr>
            </w:pPr>
            <w:r>
              <w:rPr>
                <w:rFonts w:ascii="Cambria" w:eastAsia="Cambria" w:hAnsi="Cambria" w:cs="Cambria"/>
                <w:i/>
                <w:sz w:val="18"/>
                <w:szCs w:val="18"/>
              </w:rPr>
              <w:t xml:space="preserve">Love and Responsibility </w:t>
            </w:r>
            <w:r>
              <w:rPr>
                <w:rFonts w:ascii="Cambria" w:eastAsia="Cambria" w:hAnsi="Cambria" w:cs="Cambria"/>
                <w:sz w:val="18"/>
                <w:szCs w:val="18"/>
              </w:rPr>
              <w:t>St. Pope John Paul II</w:t>
            </w:r>
          </w:p>
        </w:tc>
        <w:tc>
          <w:tcPr>
            <w:tcW w:w="1428"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 Week 2: days 1-2</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sz w:val="18"/>
                <w:szCs w:val="18"/>
              </w:rPr>
              <w:t> </w:t>
            </w:r>
            <w:r>
              <w:rPr>
                <w:rFonts w:ascii="Cambria" w:eastAsia="Cambria" w:hAnsi="Cambria" w:cs="Cambria"/>
                <w:sz w:val="18"/>
                <w:szCs w:val="18"/>
              </w:rPr>
              <w:t>IIIB</w:t>
            </w:r>
          </w:p>
        </w:tc>
        <w:tc>
          <w:tcPr>
            <w:tcW w:w="1659"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sz w:val="18"/>
                <w:szCs w:val="18"/>
              </w:rPr>
            </w:pPr>
            <w:r>
              <w:rPr>
                <w:rFonts w:ascii="Cambria" w:eastAsia="Cambria" w:hAnsi="Cambria" w:cs="Cambria"/>
                <w:sz w:val="18"/>
                <w:szCs w:val="18"/>
              </w:rPr>
              <w:t>IIIB 1,2</w:t>
            </w:r>
            <w:r>
              <w:rPr>
                <w:sz w:val="18"/>
                <w:szCs w:val="18"/>
              </w:rPr>
              <w:t> </w:t>
            </w:r>
          </w:p>
        </w:tc>
        <w:tc>
          <w:tcPr>
            <w:tcW w:w="5547" w:type="dxa"/>
            <w:gridSpan w:val="2"/>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Class discussion on the dignity of men and women in society verses in the Church</w:t>
            </w:r>
          </w:p>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Purpose of Sex and openness to Life, note taking on Birth Control Teachings, sterilization, abortion, Natural Family Planning</w:t>
            </w:r>
          </w:p>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Guest Speaker (Post-abortive speaker)</w:t>
            </w:r>
          </w:p>
        </w:tc>
        <w:tc>
          <w:tcPr>
            <w:tcW w:w="3450"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i/>
                <w:sz w:val="18"/>
                <w:szCs w:val="18"/>
              </w:rPr>
              <w:t>Catechism of the Catholic Church</w:t>
            </w:r>
            <w:r>
              <w:rPr>
                <w:rFonts w:ascii="Cambria" w:eastAsia="Cambria" w:hAnsi="Cambria" w:cs="Cambria"/>
                <w:sz w:val="18"/>
                <w:szCs w:val="18"/>
              </w:rPr>
              <w:t> </w:t>
            </w:r>
          </w:p>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Sr. Miriam Heidland Women’s Session Video</w:t>
            </w:r>
          </w:p>
          <w:p w:rsidR="006B1352" w:rsidRDefault="006B1352">
            <w:pPr>
              <w:spacing w:after="0" w:line="240" w:lineRule="auto"/>
              <w:rPr>
                <w:rFonts w:ascii="Cambria" w:eastAsia="Cambria" w:hAnsi="Cambria" w:cs="Cambria"/>
                <w:sz w:val="18"/>
                <w:szCs w:val="18"/>
              </w:rPr>
            </w:pPr>
          </w:p>
          <w:p w:rsidR="006B1352" w:rsidRDefault="006B1352">
            <w:pPr>
              <w:spacing w:after="0" w:line="240" w:lineRule="auto"/>
              <w:rPr>
                <w:rFonts w:ascii="Cambria" w:eastAsia="Cambria" w:hAnsi="Cambria" w:cs="Cambria"/>
                <w:sz w:val="18"/>
                <w:szCs w:val="18"/>
              </w:rPr>
            </w:pPr>
          </w:p>
        </w:tc>
        <w:tc>
          <w:tcPr>
            <w:tcW w:w="1428"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 xml:space="preserve"> Week 2: Days </w:t>
            </w:r>
            <w:r>
              <w:rPr>
                <w:rFonts w:ascii="Cambria" w:eastAsia="Cambria" w:hAnsi="Cambria" w:cs="Cambria"/>
                <w:sz w:val="18"/>
                <w:szCs w:val="18"/>
              </w:rPr>
              <w:t>3-5</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IIIC</w:t>
            </w:r>
          </w:p>
        </w:tc>
        <w:tc>
          <w:tcPr>
            <w:tcW w:w="1659"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IIIC 1,2,3,4</w:t>
            </w:r>
          </w:p>
        </w:tc>
        <w:tc>
          <w:tcPr>
            <w:tcW w:w="5547" w:type="dxa"/>
            <w:gridSpan w:val="2"/>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Researching the actual Rite of Marriage, its preparation,  and how it is executed</w:t>
            </w:r>
          </w:p>
        </w:tc>
        <w:tc>
          <w:tcPr>
            <w:tcW w:w="3450"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i/>
                <w:sz w:val="18"/>
                <w:szCs w:val="18"/>
              </w:rPr>
            </w:pPr>
            <w:r>
              <w:rPr>
                <w:rFonts w:ascii="Cambria" w:eastAsia="Cambria" w:hAnsi="Cambria" w:cs="Cambria"/>
                <w:i/>
                <w:sz w:val="18"/>
                <w:szCs w:val="18"/>
              </w:rPr>
              <w:t>Catechism of the Catholic Church</w:t>
            </w:r>
          </w:p>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“The Rites”</w:t>
            </w:r>
          </w:p>
        </w:tc>
        <w:tc>
          <w:tcPr>
            <w:tcW w:w="1428"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Week 3:Days 1-2</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sz w:val="18"/>
                <w:szCs w:val="18"/>
              </w:rPr>
              <w:t> </w:t>
            </w:r>
            <w:r>
              <w:rPr>
                <w:rFonts w:ascii="Cambria" w:eastAsia="Cambria" w:hAnsi="Cambria" w:cs="Cambria"/>
                <w:sz w:val="18"/>
                <w:szCs w:val="18"/>
              </w:rPr>
              <w:t>IIID</w:t>
            </w:r>
          </w:p>
        </w:tc>
        <w:tc>
          <w:tcPr>
            <w:tcW w:w="1659"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sz w:val="18"/>
                <w:szCs w:val="18"/>
              </w:rPr>
              <w:t> </w:t>
            </w:r>
            <w:r>
              <w:rPr>
                <w:rFonts w:ascii="Cambria" w:eastAsia="Cambria" w:hAnsi="Cambria" w:cs="Cambria"/>
                <w:sz w:val="18"/>
                <w:szCs w:val="18"/>
              </w:rPr>
              <w:t>IIID 1,2,3</w:t>
            </w:r>
          </w:p>
        </w:tc>
        <w:tc>
          <w:tcPr>
            <w:tcW w:w="5547" w:type="dxa"/>
            <w:gridSpan w:val="2"/>
            <w:tcBorders>
              <w:top w:val="nil"/>
              <w:left w:val="nil"/>
              <w:bottom w:val="single" w:sz="4" w:space="0" w:color="000000"/>
              <w:right w:val="single" w:sz="4" w:space="0" w:color="000000"/>
            </w:tcBorders>
            <w:shd w:val="clear" w:color="auto" w:fill="E6E5E7"/>
          </w:tcPr>
          <w:p w:rsidR="006B1352" w:rsidRDefault="005A0CE1">
            <w:pPr>
              <w:spacing w:after="0" w:line="240" w:lineRule="auto"/>
              <w:jc w:val="center"/>
              <w:rPr>
                <w:rFonts w:ascii="Cambria" w:eastAsia="Cambria" w:hAnsi="Cambria" w:cs="Cambria"/>
                <w:sz w:val="18"/>
                <w:szCs w:val="18"/>
              </w:rPr>
            </w:pPr>
            <w:r>
              <w:rPr>
                <w:rFonts w:ascii="Cambria" w:eastAsia="Cambria" w:hAnsi="Cambria" w:cs="Cambria"/>
                <w:sz w:val="18"/>
                <w:szCs w:val="18"/>
              </w:rPr>
              <w:t>Continued Research as well as planning of the Sacrament “presentation”</w:t>
            </w:r>
          </w:p>
        </w:tc>
        <w:tc>
          <w:tcPr>
            <w:tcW w:w="3450"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i/>
                <w:sz w:val="18"/>
                <w:szCs w:val="18"/>
              </w:rPr>
            </w:pPr>
            <w:r>
              <w:rPr>
                <w:rFonts w:ascii="Cambria" w:eastAsia="Cambria" w:hAnsi="Cambria" w:cs="Cambria"/>
                <w:i/>
                <w:sz w:val="18"/>
                <w:szCs w:val="18"/>
              </w:rPr>
              <w:t>Catechism of the Catholic Church</w:t>
            </w:r>
          </w:p>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“The Rites”</w:t>
            </w:r>
          </w:p>
        </w:tc>
        <w:tc>
          <w:tcPr>
            <w:tcW w:w="1428"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 Week 3:</w:t>
            </w:r>
            <w:r>
              <w:rPr>
                <w:rFonts w:ascii="Cambria" w:eastAsia="Cambria" w:hAnsi="Cambria" w:cs="Cambria"/>
                <w:sz w:val="18"/>
                <w:szCs w:val="18"/>
              </w:rPr>
              <w:t xml:space="preserve"> Days 3-4</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6E5E7"/>
          </w:tcPr>
          <w:p w:rsidR="006B1352" w:rsidRDefault="005A0CE1">
            <w:pPr>
              <w:spacing w:after="0" w:line="240" w:lineRule="auto"/>
              <w:rPr>
                <w:sz w:val="18"/>
                <w:szCs w:val="18"/>
              </w:rPr>
            </w:pPr>
            <w:r>
              <w:rPr>
                <w:sz w:val="18"/>
                <w:szCs w:val="18"/>
              </w:rPr>
              <w:lastRenderedPageBreak/>
              <w:t> </w:t>
            </w:r>
          </w:p>
        </w:tc>
        <w:tc>
          <w:tcPr>
            <w:tcW w:w="1659"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sz w:val="18"/>
                <w:szCs w:val="18"/>
              </w:rPr>
            </w:pPr>
            <w:r>
              <w:rPr>
                <w:sz w:val="18"/>
                <w:szCs w:val="18"/>
              </w:rPr>
              <w:t> </w:t>
            </w:r>
          </w:p>
        </w:tc>
        <w:tc>
          <w:tcPr>
            <w:tcW w:w="5547" w:type="dxa"/>
            <w:gridSpan w:val="2"/>
            <w:tcBorders>
              <w:top w:val="nil"/>
              <w:left w:val="nil"/>
              <w:bottom w:val="single" w:sz="4" w:space="0" w:color="000000"/>
              <w:right w:val="single" w:sz="4" w:space="0" w:color="000000"/>
            </w:tcBorders>
            <w:shd w:val="clear" w:color="auto" w:fill="E6E5E7"/>
          </w:tcPr>
          <w:p w:rsidR="006B1352" w:rsidRDefault="005A0CE1">
            <w:pPr>
              <w:spacing w:after="0" w:line="240" w:lineRule="auto"/>
              <w:rPr>
                <w:sz w:val="18"/>
                <w:szCs w:val="18"/>
              </w:rPr>
            </w:pPr>
            <w:r>
              <w:rPr>
                <w:rFonts w:ascii="Times New Roman" w:eastAsia="Times New Roman" w:hAnsi="Times New Roman" w:cs="Times New Roman"/>
                <w:sz w:val="18"/>
                <w:szCs w:val="18"/>
              </w:rPr>
              <w:t>.Students will act out the Sacrament and celebrate it as a class (Essentially, they pla</w:t>
            </w:r>
            <w:r>
              <w:rPr>
                <w:rFonts w:ascii="Times New Roman" w:eastAsia="Times New Roman" w:hAnsi="Times New Roman" w:cs="Times New Roman"/>
                <w:sz w:val="18"/>
                <w:szCs w:val="18"/>
              </w:rPr>
              <w:t>nned and are executing a wedding)</w:t>
            </w:r>
          </w:p>
        </w:tc>
        <w:tc>
          <w:tcPr>
            <w:tcW w:w="3450" w:type="dxa"/>
            <w:tcBorders>
              <w:top w:val="nil"/>
              <w:left w:val="nil"/>
              <w:bottom w:val="single" w:sz="4" w:space="0" w:color="000000"/>
              <w:right w:val="single" w:sz="4" w:space="0" w:color="000000"/>
            </w:tcBorders>
            <w:shd w:val="clear" w:color="auto" w:fill="E6E5E7"/>
          </w:tcPr>
          <w:p w:rsidR="006B1352" w:rsidRDefault="006B1352">
            <w:pPr>
              <w:spacing w:after="0" w:line="240" w:lineRule="auto"/>
              <w:rPr>
                <w:rFonts w:ascii="Cambria" w:eastAsia="Cambria" w:hAnsi="Cambria" w:cs="Cambria"/>
                <w:sz w:val="18"/>
                <w:szCs w:val="18"/>
              </w:rPr>
            </w:pPr>
          </w:p>
        </w:tc>
        <w:tc>
          <w:tcPr>
            <w:tcW w:w="1428"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 xml:space="preserve"> Week </w:t>
            </w:r>
            <w:r>
              <w:rPr>
                <w:rFonts w:ascii="Cambria" w:eastAsia="Cambria" w:hAnsi="Cambria" w:cs="Cambria"/>
                <w:sz w:val="18"/>
                <w:szCs w:val="18"/>
              </w:rPr>
              <w:t>3</w:t>
            </w:r>
            <w:r>
              <w:rPr>
                <w:rFonts w:ascii="Cambria" w:eastAsia="Cambria" w:hAnsi="Cambria" w:cs="Cambria"/>
                <w:sz w:val="18"/>
                <w:szCs w:val="18"/>
              </w:rPr>
              <w:t>: Day 5</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6E5E7"/>
          </w:tcPr>
          <w:p w:rsidR="006B1352" w:rsidRDefault="005A0CE1">
            <w:pPr>
              <w:spacing w:after="0" w:line="240" w:lineRule="auto"/>
              <w:rPr>
                <w:sz w:val="18"/>
                <w:szCs w:val="18"/>
              </w:rPr>
            </w:pPr>
            <w:r>
              <w:rPr>
                <w:sz w:val="18"/>
                <w:szCs w:val="18"/>
              </w:rPr>
              <w:t> </w:t>
            </w:r>
          </w:p>
        </w:tc>
        <w:tc>
          <w:tcPr>
            <w:tcW w:w="1659"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sz w:val="18"/>
                <w:szCs w:val="18"/>
              </w:rPr>
            </w:pPr>
            <w:r>
              <w:rPr>
                <w:sz w:val="18"/>
                <w:szCs w:val="18"/>
              </w:rPr>
              <w:t> </w:t>
            </w:r>
          </w:p>
        </w:tc>
        <w:tc>
          <w:tcPr>
            <w:tcW w:w="5547" w:type="dxa"/>
            <w:gridSpan w:val="2"/>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Test over all notes and materials</w:t>
            </w:r>
          </w:p>
        </w:tc>
        <w:tc>
          <w:tcPr>
            <w:tcW w:w="3450" w:type="dxa"/>
            <w:tcBorders>
              <w:top w:val="nil"/>
              <w:left w:val="nil"/>
              <w:bottom w:val="single" w:sz="4" w:space="0" w:color="000000"/>
              <w:right w:val="single" w:sz="4" w:space="0" w:color="000000"/>
            </w:tcBorders>
            <w:shd w:val="clear" w:color="auto" w:fill="E6E5E7"/>
          </w:tcPr>
          <w:p w:rsidR="006B1352" w:rsidRDefault="006B1352">
            <w:pPr>
              <w:spacing w:after="0" w:line="240" w:lineRule="auto"/>
              <w:rPr>
                <w:rFonts w:ascii="Cambria" w:eastAsia="Cambria" w:hAnsi="Cambria" w:cs="Cambria"/>
                <w:sz w:val="18"/>
                <w:szCs w:val="18"/>
              </w:rPr>
            </w:pPr>
          </w:p>
        </w:tc>
        <w:tc>
          <w:tcPr>
            <w:tcW w:w="1428" w:type="dxa"/>
            <w:tcBorders>
              <w:top w:val="nil"/>
              <w:left w:val="nil"/>
              <w:bottom w:val="single" w:sz="4" w:space="0" w:color="000000"/>
              <w:right w:val="single" w:sz="4" w:space="0" w:color="000000"/>
            </w:tcBorders>
            <w:shd w:val="clear" w:color="auto" w:fill="E6E5E7"/>
          </w:tcPr>
          <w:p w:rsidR="006B1352" w:rsidRDefault="005A0CE1">
            <w:pPr>
              <w:spacing w:after="0" w:line="240" w:lineRule="auto"/>
              <w:rPr>
                <w:rFonts w:ascii="Cambria" w:eastAsia="Cambria" w:hAnsi="Cambria" w:cs="Cambria"/>
                <w:sz w:val="18"/>
                <w:szCs w:val="18"/>
              </w:rPr>
            </w:pPr>
            <w:r>
              <w:rPr>
                <w:rFonts w:ascii="Cambria" w:eastAsia="Cambria" w:hAnsi="Cambria" w:cs="Cambria"/>
                <w:sz w:val="18"/>
                <w:szCs w:val="18"/>
              </w:rPr>
              <w:t>Week</w:t>
            </w:r>
            <w:r>
              <w:rPr>
                <w:rFonts w:ascii="Cambria" w:eastAsia="Cambria" w:hAnsi="Cambria" w:cs="Cambria"/>
                <w:sz w:val="18"/>
                <w:szCs w:val="18"/>
              </w:rPr>
              <w:t> 3</w:t>
            </w:r>
            <w:r>
              <w:rPr>
                <w:rFonts w:ascii="Cambria" w:eastAsia="Cambria" w:hAnsi="Cambria" w:cs="Cambria"/>
                <w:sz w:val="18"/>
                <w:szCs w:val="18"/>
              </w:rPr>
              <w:t>: Day 6</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6E5E7"/>
          </w:tcPr>
          <w:p w:rsidR="006B1352" w:rsidRDefault="006B1352">
            <w:pPr>
              <w:spacing w:after="0" w:line="240" w:lineRule="auto"/>
              <w:rPr>
                <w:sz w:val="18"/>
                <w:szCs w:val="18"/>
              </w:rPr>
            </w:pPr>
          </w:p>
        </w:tc>
        <w:tc>
          <w:tcPr>
            <w:tcW w:w="1659" w:type="dxa"/>
            <w:tcBorders>
              <w:top w:val="nil"/>
              <w:left w:val="nil"/>
              <w:bottom w:val="single" w:sz="4" w:space="0" w:color="000000"/>
              <w:right w:val="single" w:sz="4" w:space="0" w:color="000000"/>
            </w:tcBorders>
            <w:shd w:val="clear" w:color="auto" w:fill="E6E5E7"/>
          </w:tcPr>
          <w:p w:rsidR="006B1352" w:rsidRDefault="006B1352">
            <w:pPr>
              <w:spacing w:after="0" w:line="240" w:lineRule="auto"/>
              <w:rPr>
                <w:sz w:val="18"/>
                <w:szCs w:val="18"/>
              </w:rPr>
            </w:pPr>
          </w:p>
        </w:tc>
        <w:tc>
          <w:tcPr>
            <w:tcW w:w="5547" w:type="dxa"/>
            <w:gridSpan w:val="2"/>
            <w:tcBorders>
              <w:top w:val="nil"/>
              <w:left w:val="nil"/>
              <w:bottom w:val="single" w:sz="4" w:space="0" w:color="000000"/>
              <w:right w:val="single" w:sz="4" w:space="0" w:color="000000"/>
            </w:tcBorders>
            <w:shd w:val="clear" w:color="auto" w:fill="E6E5E7"/>
          </w:tcPr>
          <w:p w:rsidR="006B1352" w:rsidRDefault="006B1352">
            <w:pPr>
              <w:spacing w:after="0" w:line="240" w:lineRule="auto"/>
              <w:rPr>
                <w:sz w:val="18"/>
                <w:szCs w:val="18"/>
              </w:rPr>
            </w:pPr>
          </w:p>
          <w:p w:rsidR="006B1352" w:rsidRDefault="005A0CE1">
            <w:pPr>
              <w:spacing w:after="0" w:line="240" w:lineRule="auto"/>
              <w:rPr>
                <w:sz w:val="18"/>
                <w:szCs w:val="18"/>
              </w:rPr>
            </w:pPr>
            <w:r>
              <w:rPr>
                <w:sz w:val="18"/>
                <w:szCs w:val="18"/>
              </w:rPr>
              <w:t xml:space="preserve"> </w:t>
            </w:r>
          </w:p>
          <w:p w:rsidR="006B1352" w:rsidRDefault="006B1352">
            <w:pPr>
              <w:spacing w:after="0" w:line="240" w:lineRule="auto"/>
              <w:rPr>
                <w:sz w:val="18"/>
                <w:szCs w:val="18"/>
              </w:rPr>
            </w:pPr>
          </w:p>
        </w:tc>
        <w:tc>
          <w:tcPr>
            <w:tcW w:w="3450" w:type="dxa"/>
            <w:tcBorders>
              <w:top w:val="nil"/>
              <w:left w:val="nil"/>
              <w:bottom w:val="single" w:sz="4" w:space="0" w:color="000000"/>
              <w:right w:val="single" w:sz="4" w:space="0" w:color="000000"/>
            </w:tcBorders>
            <w:shd w:val="clear" w:color="auto" w:fill="E6E5E7"/>
          </w:tcPr>
          <w:p w:rsidR="006B1352" w:rsidRDefault="006B1352">
            <w:pPr>
              <w:spacing w:after="0" w:line="240" w:lineRule="auto"/>
              <w:rPr>
                <w:rFonts w:ascii="Cambria" w:eastAsia="Cambria" w:hAnsi="Cambria" w:cs="Cambria"/>
                <w:sz w:val="18"/>
                <w:szCs w:val="18"/>
              </w:rPr>
            </w:pPr>
          </w:p>
        </w:tc>
        <w:tc>
          <w:tcPr>
            <w:tcW w:w="1428" w:type="dxa"/>
            <w:tcBorders>
              <w:top w:val="nil"/>
              <w:left w:val="nil"/>
              <w:bottom w:val="single" w:sz="4" w:space="0" w:color="000000"/>
              <w:right w:val="single" w:sz="4" w:space="0" w:color="000000"/>
            </w:tcBorders>
            <w:shd w:val="clear" w:color="auto" w:fill="E6E5E7"/>
          </w:tcPr>
          <w:p w:rsidR="006B1352" w:rsidRDefault="006B1352">
            <w:pPr>
              <w:spacing w:after="0" w:line="240" w:lineRule="auto"/>
              <w:rPr>
                <w:rFonts w:ascii="Cambria" w:eastAsia="Cambria" w:hAnsi="Cambria" w:cs="Cambria"/>
                <w:sz w:val="18"/>
                <w:szCs w:val="18"/>
              </w:rPr>
            </w:pP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6E5E7"/>
          </w:tcPr>
          <w:p w:rsidR="006B1352" w:rsidRDefault="006B1352">
            <w:pPr>
              <w:spacing w:after="0" w:line="240" w:lineRule="auto"/>
              <w:rPr>
                <w:sz w:val="18"/>
                <w:szCs w:val="18"/>
              </w:rPr>
            </w:pPr>
          </w:p>
        </w:tc>
        <w:tc>
          <w:tcPr>
            <w:tcW w:w="1659" w:type="dxa"/>
            <w:tcBorders>
              <w:top w:val="nil"/>
              <w:left w:val="nil"/>
              <w:bottom w:val="single" w:sz="4" w:space="0" w:color="000000"/>
              <w:right w:val="single" w:sz="4" w:space="0" w:color="000000"/>
            </w:tcBorders>
            <w:shd w:val="clear" w:color="auto" w:fill="E6E5E7"/>
          </w:tcPr>
          <w:p w:rsidR="006B1352" w:rsidRDefault="006B1352">
            <w:pPr>
              <w:spacing w:after="0" w:line="240" w:lineRule="auto"/>
              <w:rPr>
                <w:sz w:val="18"/>
                <w:szCs w:val="18"/>
              </w:rPr>
            </w:pPr>
          </w:p>
        </w:tc>
        <w:tc>
          <w:tcPr>
            <w:tcW w:w="5547" w:type="dxa"/>
            <w:gridSpan w:val="2"/>
            <w:tcBorders>
              <w:top w:val="nil"/>
              <w:left w:val="nil"/>
              <w:bottom w:val="single" w:sz="4" w:space="0" w:color="000000"/>
              <w:right w:val="single" w:sz="4" w:space="0" w:color="000000"/>
            </w:tcBorders>
            <w:shd w:val="clear" w:color="auto" w:fill="E6E5E7"/>
          </w:tcPr>
          <w:p w:rsidR="006B1352" w:rsidRDefault="006B1352">
            <w:pPr>
              <w:spacing w:after="0" w:line="240" w:lineRule="auto"/>
              <w:rPr>
                <w:sz w:val="18"/>
                <w:szCs w:val="18"/>
              </w:rPr>
            </w:pPr>
          </w:p>
          <w:p w:rsidR="006B1352" w:rsidRDefault="006B1352">
            <w:pPr>
              <w:spacing w:after="0" w:line="240" w:lineRule="auto"/>
              <w:rPr>
                <w:sz w:val="18"/>
                <w:szCs w:val="18"/>
              </w:rPr>
            </w:pPr>
          </w:p>
          <w:p w:rsidR="006B1352" w:rsidRDefault="006B1352">
            <w:pPr>
              <w:spacing w:after="0" w:line="240" w:lineRule="auto"/>
              <w:rPr>
                <w:sz w:val="18"/>
                <w:szCs w:val="18"/>
              </w:rPr>
            </w:pPr>
          </w:p>
        </w:tc>
        <w:tc>
          <w:tcPr>
            <w:tcW w:w="3450" w:type="dxa"/>
            <w:tcBorders>
              <w:top w:val="nil"/>
              <w:left w:val="nil"/>
              <w:bottom w:val="single" w:sz="4" w:space="0" w:color="000000"/>
              <w:right w:val="single" w:sz="4" w:space="0" w:color="000000"/>
            </w:tcBorders>
            <w:shd w:val="clear" w:color="auto" w:fill="E6E5E7"/>
          </w:tcPr>
          <w:p w:rsidR="006B1352" w:rsidRDefault="006B1352">
            <w:pPr>
              <w:spacing w:after="0" w:line="240" w:lineRule="auto"/>
              <w:rPr>
                <w:rFonts w:ascii="Cambria" w:eastAsia="Cambria" w:hAnsi="Cambria" w:cs="Cambria"/>
                <w:sz w:val="18"/>
                <w:szCs w:val="18"/>
              </w:rPr>
            </w:pPr>
          </w:p>
        </w:tc>
        <w:tc>
          <w:tcPr>
            <w:tcW w:w="1428" w:type="dxa"/>
            <w:tcBorders>
              <w:top w:val="nil"/>
              <w:left w:val="nil"/>
              <w:bottom w:val="single" w:sz="4" w:space="0" w:color="000000"/>
              <w:right w:val="single" w:sz="4" w:space="0" w:color="000000"/>
            </w:tcBorders>
            <w:shd w:val="clear" w:color="auto" w:fill="E6E5E7"/>
          </w:tcPr>
          <w:p w:rsidR="006B1352" w:rsidRDefault="006B1352">
            <w:pPr>
              <w:spacing w:after="0" w:line="240" w:lineRule="auto"/>
              <w:rPr>
                <w:rFonts w:ascii="Cambria" w:eastAsia="Cambria" w:hAnsi="Cambria" w:cs="Cambria"/>
                <w:sz w:val="18"/>
                <w:szCs w:val="18"/>
              </w:rPr>
            </w:pP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6E5E7"/>
          </w:tcPr>
          <w:p w:rsidR="006B1352" w:rsidRDefault="006B1352">
            <w:pPr>
              <w:spacing w:after="0" w:line="240" w:lineRule="auto"/>
              <w:rPr>
                <w:sz w:val="18"/>
                <w:szCs w:val="18"/>
              </w:rPr>
            </w:pPr>
          </w:p>
        </w:tc>
        <w:tc>
          <w:tcPr>
            <w:tcW w:w="1659" w:type="dxa"/>
            <w:tcBorders>
              <w:top w:val="nil"/>
              <w:left w:val="nil"/>
              <w:bottom w:val="single" w:sz="4" w:space="0" w:color="000000"/>
              <w:right w:val="single" w:sz="4" w:space="0" w:color="000000"/>
            </w:tcBorders>
            <w:shd w:val="clear" w:color="auto" w:fill="E6E5E7"/>
          </w:tcPr>
          <w:p w:rsidR="006B1352" w:rsidRDefault="006B1352">
            <w:pPr>
              <w:spacing w:after="0" w:line="240" w:lineRule="auto"/>
              <w:rPr>
                <w:sz w:val="18"/>
                <w:szCs w:val="18"/>
              </w:rPr>
            </w:pPr>
          </w:p>
        </w:tc>
        <w:tc>
          <w:tcPr>
            <w:tcW w:w="5547" w:type="dxa"/>
            <w:gridSpan w:val="2"/>
            <w:tcBorders>
              <w:top w:val="nil"/>
              <w:left w:val="nil"/>
              <w:bottom w:val="single" w:sz="4" w:space="0" w:color="000000"/>
              <w:right w:val="single" w:sz="4" w:space="0" w:color="000000"/>
            </w:tcBorders>
            <w:shd w:val="clear" w:color="auto" w:fill="E6E5E7"/>
          </w:tcPr>
          <w:p w:rsidR="006B1352" w:rsidRDefault="006B1352">
            <w:pPr>
              <w:spacing w:after="0" w:line="240" w:lineRule="auto"/>
              <w:rPr>
                <w:sz w:val="18"/>
                <w:szCs w:val="18"/>
              </w:rPr>
            </w:pPr>
          </w:p>
        </w:tc>
        <w:tc>
          <w:tcPr>
            <w:tcW w:w="3450" w:type="dxa"/>
            <w:tcBorders>
              <w:top w:val="nil"/>
              <w:left w:val="nil"/>
              <w:bottom w:val="single" w:sz="4" w:space="0" w:color="000000"/>
              <w:right w:val="single" w:sz="4" w:space="0" w:color="000000"/>
            </w:tcBorders>
            <w:shd w:val="clear" w:color="auto" w:fill="E6E5E7"/>
          </w:tcPr>
          <w:p w:rsidR="006B1352" w:rsidRDefault="006B1352">
            <w:pPr>
              <w:spacing w:after="0" w:line="240" w:lineRule="auto"/>
              <w:rPr>
                <w:rFonts w:ascii="Cambria" w:eastAsia="Cambria" w:hAnsi="Cambria" w:cs="Cambria"/>
                <w:sz w:val="18"/>
                <w:szCs w:val="18"/>
              </w:rPr>
            </w:pPr>
          </w:p>
        </w:tc>
        <w:tc>
          <w:tcPr>
            <w:tcW w:w="1428" w:type="dxa"/>
            <w:tcBorders>
              <w:top w:val="nil"/>
              <w:left w:val="nil"/>
              <w:bottom w:val="single" w:sz="4" w:space="0" w:color="000000"/>
              <w:right w:val="single" w:sz="4" w:space="0" w:color="000000"/>
            </w:tcBorders>
            <w:shd w:val="clear" w:color="auto" w:fill="E6E5E7"/>
          </w:tcPr>
          <w:p w:rsidR="006B1352" w:rsidRDefault="006B1352">
            <w:pPr>
              <w:spacing w:after="0" w:line="240" w:lineRule="auto"/>
              <w:rPr>
                <w:rFonts w:ascii="Cambria" w:eastAsia="Cambria" w:hAnsi="Cambria" w:cs="Cambria"/>
                <w:sz w:val="18"/>
                <w:szCs w:val="18"/>
              </w:rPr>
            </w:pPr>
          </w:p>
        </w:tc>
      </w:tr>
      <w:tr w:rsidR="006B1352">
        <w:trPr>
          <w:trHeight w:val="300"/>
        </w:trPr>
        <w:tc>
          <w:tcPr>
            <w:tcW w:w="13176" w:type="dxa"/>
            <w:gridSpan w:val="6"/>
            <w:tcBorders>
              <w:top w:val="single" w:sz="4" w:space="0" w:color="000000"/>
              <w:left w:val="single" w:sz="4" w:space="0" w:color="000000"/>
              <w:bottom w:val="single" w:sz="4" w:space="0" w:color="000000"/>
              <w:right w:val="single" w:sz="4" w:space="0" w:color="000000"/>
            </w:tcBorders>
            <w:shd w:val="clear" w:color="auto" w:fill="FDEADA"/>
          </w:tcPr>
          <w:p w:rsidR="006B1352" w:rsidRDefault="005A0CE1">
            <w:pPr>
              <w:spacing w:after="0" w:line="240" w:lineRule="auto"/>
              <w:rPr>
                <w:sz w:val="18"/>
                <w:szCs w:val="18"/>
              </w:rPr>
            </w:pPr>
            <w:r>
              <w:rPr>
                <w:sz w:val="18"/>
                <w:szCs w:val="18"/>
              </w:rPr>
              <w:t>Differentiated Instruction Opportunities/Overview:</w:t>
            </w:r>
          </w:p>
        </w:tc>
      </w:tr>
      <w:tr w:rsidR="006B1352">
        <w:trPr>
          <w:trHeight w:val="300"/>
        </w:trPr>
        <w:tc>
          <w:tcPr>
            <w:tcW w:w="13176" w:type="dxa"/>
            <w:gridSpan w:val="6"/>
            <w:tcBorders>
              <w:top w:val="single" w:sz="4" w:space="0" w:color="000000"/>
              <w:left w:val="single" w:sz="4" w:space="0" w:color="000000"/>
              <w:bottom w:val="single" w:sz="4" w:space="0" w:color="000000"/>
              <w:right w:val="single" w:sz="4" w:space="0" w:color="000000"/>
            </w:tcBorders>
            <w:shd w:val="clear" w:color="auto" w:fill="C2D69A"/>
          </w:tcPr>
          <w:p w:rsidR="006B1352" w:rsidRDefault="006B1352">
            <w:pPr>
              <w:spacing w:after="0" w:line="240" w:lineRule="auto"/>
              <w:rPr>
                <w:rFonts w:ascii="Cambria" w:eastAsia="Cambria" w:hAnsi="Cambria" w:cs="Cambria"/>
                <w:sz w:val="18"/>
                <w:szCs w:val="18"/>
              </w:rPr>
            </w:pPr>
          </w:p>
        </w:tc>
      </w:tr>
      <w:tr w:rsidR="006B1352">
        <w:trPr>
          <w:trHeight w:val="480"/>
        </w:trPr>
        <w:tc>
          <w:tcPr>
            <w:tcW w:w="1092" w:type="dxa"/>
            <w:tcBorders>
              <w:top w:val="nil"/>
              <w:left w:val="single" w:sz="4" w:space="0" w:color="000000"/>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1659"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5285"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3712" w:type="dxa"/>
            <w:gridSpan w:val="2"/>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1428"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1659"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5285"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3712" w:type="dxa"/>
            <w:gridSpan w:val="2"/>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1428"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1659"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5285"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3712" w:type="dxa"/>
            <w:gridSpan w:val="2"/>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1428"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1659"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5285"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3712" w:type="dxa"/>
            <w:gridSpan w:val="2"/>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1428"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1659"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5285"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3712" w:type="dxa"/>
            <w:gridSpan w:val="2"/>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c>
          <w:tcPr>
            <w:tcW w:w="1428" w:type="dxa"/>
            <w:tcBorders>
              <w:top w:val="nil"/>
              <w:left w:val="nil"/>
              <w:bottom w:val="single" w:sz="4" w:space="0" w:color="000000"/>
              <w:right w:val="single" w:sz="4" w:space="0" w:color="000000"/>
            </w:tcBorders>
            <w:shd w:val="clear" w:color="auto" w:fill="EBF1DD"/>
          </w:tcPr>
          <w:p w:rsidR="006B1352" w:rsidRDefault="006B1352">
            <w:pPr>
              <w:spacing w:after="0" w:line="240" w:lineRule="auto"/>
              <w:rPr>
                <w:rFonts w:ascii="Cambria" w:eastAsia="Cambria" w:hAnsi="Cambria" w:cs="Cambria"/>
                <w:sz w:val="18"/>
                <w:szCs w:val="18"/>
              </w:rPr>
            </w:pPr>
          </w:p>
        </w:tc>
      </w:tr>
      <w:tr w:rsidR="006B1352">
        <w:trPr>
          <w:trHeight w:val="420"/>
        </w:trPr>
        <w:tc>
          <w:tcPr>
            <w:tcW w:w="13176" w:type="dxa"/>
            <w:gridSpan w:val="6"/>
            <w:tcBorders>
              <w:top w:val="single" w:sz="8" w:space="0" w:color="000000"/>
              <w:left w:val="single" w:sz="8" w:space="0" w:color="000000"/>
              <w:bottom w:val="single" w:sz="8" w:space="0" w:color="000000"/>
              <w:right w:val="single" w:sz="8" w:space="0" w:color="000000"/>
            </w:tcBorders>
            <w:shd w:val="clear" w:color="auto" w:fill="538ED5"/>
            <w:vAlign w:val="center"/>
          </w:tcPr>
          <w:p w:rsidR="006B1352" w:rsidRDefault="005A0CE1">
            <w:pPr>
              <w:spacing w:after="0" w:line="240" w:lineRule="auto"/>
              <w:jc w:val="center"/>
              <w:rPr>
                <w:b/>
                <w:sz w:val="32"/>
                <w:szCs w:val="32"/>
              </w:rPr>
            </w:pPr>
            <w:r>
              <w:rPr>
                <w:b/>
                <w:sz w:val="32"/>
                <w:szCs w:val="32"/>
              </w:rPr>
              <w:t>Teaching Strategies Checklist</w:t>
            </w:r>
          </w:p>
        </w:tc>
      </w:tr>
      <w:tr w:rsidR="006B1352">
        <w:trPr>
          <w:trHeight w:val="300"/>
        </w:trPr>
        <w:tc>
          <w:tcPr>
            <w:tcW w:w="13176" w:type="dxa"/>
            <w:gridSpan w:val="6"/>
            <w:tcBorders>
              <w:top w:val="single" w:sz="8" w:space="0" w:color="000000"/>
              <w:left w:val="nil"/>
              <w:bottom w:val="nil"/>
              <w:right w:val="nil"/>
            </w:tcBorders>
            <w:shd w:val="clear" w:color="auto" w:fill="FFFF00"/>
            <w:vAlign w:val="bottom"/>
          </w:tcPr>
          <w:p w:rsidR="006B1352" w:rsidRDefault="005A0CE1">
            <w:pPr>
              <w:spacing w:after="0" w:line="240" w:lineRule="auto"/>
            </w:pPr>
            <w:r>
              <w:t>Writing</w:t>
            </w:r>
          </w:p>
        </w:tc>
      </w:tr>
      <w:tr w:rsidR="006B1352">
        <w:trPr>
          <w:trHeight w:val="300"/>
        </w:trPr>
        <w:tc>
          <w:tcPr>
            <w:tcW w:w="109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Paragraph</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FF0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Essay (narratives, fairy tales, realistic fiction)</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FF0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Summary</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FF0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Research</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FF00"/>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Detailed answers (text supported)</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FF0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Notes (note taking skills, outlines)</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FF0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Complete sentences</w:t>
            </w:r>
          </w:p>
        </w:tc>
      </w:tr>
      <w:tr w:rsidR="006B1352">
        <w:trPr>
          <w:trHeight w:val="300"/>
        </w:trPr>
        <w:tc>
          <w:tcPr>
            <w:tcW w:w="13176" w:type="dxa"/>
            <w:gridSpan w:val="6"/>
            <w:tcBorders>
              <w:top w:val="single" w:sz="4" w:space="0" w:color="000000"/>
              <w:left w:val="single" w:sz="4" w:space="0" w:color="000000"/>
              <w:bottom w:val="single" w:sz="4" w:space="0" w:color="000000"/>
              <w:right w:val="single" w:sz="4" w:space="0" w:color="000000"/>
            </w:tcBorders>
            <w:shd w:val="clear" w:color="auto" w:fill="FFC000"/>
            <w:vAlign w:val="bottom"/>
          </w:tcPr>
          <w:p w:rsidR="006B1352" w:rsidRDefault="005A0CE1">
            <w:pPr>
              <w:spacing w:after="0" w:line="240" w:lineRule="auto"/>
            </w:pPr>
            <w:r>
              <w:t>Reading</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C00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Informational text</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C000"/>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Lexile</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C000"/>
            <w:vAlign w:val="bottom"/>
          </w:tcPr>
          <w:p w:rsidR="006B1352" w:rsidRDefault="005A0CE1">
            <w:pPr>
              <w:spacing w:after="0" w:line="240" w:lineRule="auto"/>
            </w:pPr>
            <w:r>
              <w:t> </w:t>
            </w:r>
          </w:p>
        </w:tc>
        <w:tc>
          <w:tcPr>
            <w:tcW w:w="1659" w:type="dxa"/>
            <w:tcBorders>
              <w:top w:val="nil"/>
              <w:left w:val="nil"/>
              <w:bottom w:val="single" w:sz="4" w:space="0" w:color="000000"/>
              <w:right w:val="nil"/>
            </w:tcBorders>
            <w:shd w:val="clear" w:color="auto" w:fill="FFFFFF"/>
            <w:vAlign w:val="bottom"/>
          </w:tcPr>
          <w:p w:rsidR="006B1352" w:rsidRDefault="005A0CE1">
            <w:pPr>
              <w:spacing w:after="0" w:line="240" w:lineRule="auto"/>
            </w:pPr>
            <w:r>
              <w:t>Complex literature</w:t>
            </w:r>
          </w:p>
        </w:tc>
        <w:tc>
          <w:tcPr>
            <w:tcW w:w="5285" w:type="dxa"/>
            <w:tcBorders>
              <w:top w:val="nil"/>
              <w:left w:val="nil"/>
              <w:bottom w:val="single" w:sz="4" w:space="0" w:color="000000"/>
              <w:right w:val="nil"/>
            </w:tcBorders>
            <w:shd w:val="clear" w:color="auto" w:fill="FFFFFF"/>
            <w:vAlign w:val="bottom"/>
          </w:tcPr>
          <w:p w:rsidR="006B1352" w:rsidRDefault="005A0CE1">
            <w:pPr>
              <w:spacing w:after="0" w:line="240" w:lineRule="auto"/>
            </w:pPr>
            <w:r>
              <w:t> </w:t>
            </w:r>
          </w:p>
        </w:tc>
        <w:tc>
          <w:tcPr>
            <w:tcW w:w="3712" w:type="dxa"/>
            <w:gridSpan w:val="2"/>
            <w:tcBorders>
              <w:top w:val="nil"/>
              <w:left w:val="nil"/>
              <w:bottom w:val="single" w:sz="4" w:space="0" w:color="000000"/>
              <w:right w:val="nil"/>
            </w:tcBorders>
            <w:shd w:val="clear" w:color="auto" w:fill="FFFFFF"/>
            <w:vAlign w:val="bottom"/>
          </w:tcPr>
          <w:p w:rsidR="006B1352" w:rsidRDefault="005A0CE1">
            <w:pPr>
              <w:spacing w:after="0" w:line="240" w:lineRule="auto"/>
            </w:pPr>
            <w:r>
              <w:t> </w:t>
            </w:r>
          </w:p>
        </w:tc>
        <w:tc>
          <w:tcPr>
            <w:tcW w:w="1428" w:type="dxa"/>
            <w:tcBorders>
              <w:top w:val="nil"/>
              <w:left w:val="nil"/>
              <w:bottom w:val="single" w:sz="4" w:space="0" w:color="000000"/>
              <w:right w:val="single" w:sz="4" w:space="0" w:color="000000"/>
            </w:tcBorders>
            <w:shd w:val="clear" w:color="auto" w:fill="FFFFFF"/>
            <w:vAlign w:val="bottom"/>
          </w:tcPr>
          <w:p w:rsidR="006B1352" w:rsidRDefault="005A0CE1">
            <w:pPr>
              <w:spacing w:after="0" w:line="240" w:lineRule="auto"/>
            </w:pPr>
            <w:r>
              <w:t> </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C00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Speaking</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C00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Listening</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C00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Varied strategies and instructional methods</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C000"/>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Critical thinking in whole class discussion</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C00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Student led activities</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C000"/>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common core standards (literature circles)</w:t>
            </w:r>
          </w:p>
        </w:tc>
      </w:tr>
      <w:tr w:rsidR="006B1352">
        <w:trPr>
          <w:trHeight w:val="300"/>
        </w:trPr>
        <w:tc>
          <w:tcPr>
            <w:tcW w:w="13176" w:type="dxa"/>
            <w:gridSpan w:val="6"/>
            <w:tcBorders>
              <w:top w:val="single" w:sz="4" w:space="0" w:color="000000"/>
              <w:left w:val="single" w:sz="4" w:space="0" w:color="000000"/>
              <w:bottom w:val="single" w:sz="4" w:space="0" w:color="000000"/>
              <w:right w:val="single" w:sz="4" w:space="0" w:color="000000"/>
            </w:tcBorders>
            <w:shd w:val="clear" w:color="auto" w:fill="FF0000"/>
            <w:vAlign w:val="bottom"/>
          </w:tcPr>
          <w:p w:rsidR="006B1352" w:rsidRDefault="005A0CE1">
            <w:pPr>
              <w:spacing w:after="0" w:line="240" w:lineRule="auto"/>
            </w:pPr>
            <w:r>
              <w:t>Technology</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000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Smart board</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000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Computers</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0000"/>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iPads</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000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PowerPoint, Elmo etc.</w:t>
            </w:r>
          </w:p>
        </w:tc>
      </w:tr>
      <w:tr w:rsidR="006B1352">
        <w:trPr>
          <w:trHeight w:val="300"/>
        </w:trPr>
        <w:tc>
          <w:tcPr>
            <w:tcW w:w="13176" w:type="dxa"/>
            <w:gridSpan w:val="6"/>
            <w:tcBorders>
              <w:top w:val="single" w:sz="4" w:space="0" w:color="000000"/>
              <w:left w:val="single" w:sz="4" w:space="0" w:color="000000"/>
              <w:bottom w:val="single" w:sz="4" w:space="0" w:color="000000"/>
              <w:right w:val="single" w:sz="4" w:space="0" w:color="000000"/>
            </w:tcBorders>
            <w:shd w:val="clear" w:color="auto" w:fill="00B0F0"/>
            <w:vAlign w:val="bottom"/>
          </w:tcPr>
          <w:p w:rsidR="006B1352" w:rsidRDefault="005A0CE1">
            <w:pPr>
              <w:spacing w:after="0" w:line="240" w:lineRule="auto"/>
            </w:pPr>
            <w:r>
              <w:t>Differentiated Instruction</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00B0F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Used multiple resources</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00B0F0"/>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Domain Vocabulary</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00B0F0"/>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Cross-Curricular</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00B0F0"/>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Collaborative engagement (meaningful feedback)</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00B0F0"/>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Higher level learning and teaching</w:t>
            </w:r>
          </w:p>
        </w:tc>
      </w:tr>
      <w:tr w:rsidR="006B1352">
        <w:trPr>
          <w:trHeight w:val="300"/>
        </w:trPr>
        <w:tc>
          <w:tcPr>
            <w:tcW w:w="13176" w:type="dxa"/>
            <w:gridSpan w:val="6"/>
            <w:tcBorders>
              <w:top w:val="single" w:sz="4" w:space="0" w:color="000000"/>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Assessment</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Project based</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Writing prompt</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Portfolio</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Observation</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Quiz</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Technology based</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Test</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Student created test</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Presentation</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Journal</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Think, pair, share</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Summary</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Oral questioning</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Analogy</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B2A1C7"/>
            <w:vAlign w:val="bottom"/>
          </w:tcPr>
          <w:p w:rsidR="006B1352" w:rsidRDefault="005A0CE1">
            <w:pPr>
              <w:spacing w:after="0" w:line="240" w:lineRule="auto"/>
            </w:pPr>
            <w:r>
              <w:t> Yes</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PowerPoint, or movie maker</w:t>
            </w:r>
          </w:p>
        </w:tc>
      </w:tr>
      <w:tr w:rsidR="006B1352">
        <w:trPr>
          <w:trHeight w:val="300"/>
        </w:trPr>
        <w:tc>
          <w:tcPr>
            <w:tcW w:w="13176" w:type="dxa"/>
            <w:gridSpan w:val="6"/>
            <w:tcBorders>
              <w:top w:val="single" w:sz="4" w:space="0" w:color="000000"/>
              <w:left w:val="single" w:sz="4" w:space="0" w:color="000000"/>
              <w:bottom w:val="single" w:sz="4" w:space="0" w:color="000000"/>
              <w:right w:val="single" w:sz="4" w:space="0" w:color="000000"/>
            </w:tcBorders>
            <w:shd w:val="clear" w:color="auto" w:fill="FF5050"/>
            <w:vAlign w:val="bottom"/>
          </w:tcPr>
          <w:p w:rsidR="006B1352" w:rsidRDefault="005A0CE1">
            <w:pPr>
              <w:spacing w:after="0" w:line="240" w:lineRule="auto"/>
            </w:pPr>
            <w:r>
              <w:t>Authenticity</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5050"/>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Various activities</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5050"/>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Inquiry, research and evidence</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5050"/>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Evidence of time management and planning</w:t>
            </w:r>
          </w:p>
        </w:tc>
      </w:tr>
      <w:tr w:rsidR="006B1352">
        <w:trPr>
          <w:trHeight w:val="300"/>
        </w:trPr>
        <w:tc>
          <w:tcPr>
            <w:tcW w:w="1092" w:type="dxa"/>
            <w:tcBorders>
              <w:top w:val="nil"/>
              <w:left w:val="single" w:sz="4" w:space="0" w:color="000000"/>
              <w:bottom w:val="single" w:sz="4" w:space="0" w:color="000000"/>
              <w:right w:val="single" w:sz="4" w:space="0" w:color="000000"/>
            </w:tcBorders>
            <w:shd w:val="clear" w:color="auto" w:fill="FF5050"/>
            <w:vAlign w:val="bottom"/>
          </w:tcPr>
          <w:p w:rsidR="006B1352" w:rsidRDefault="005A0CE1">
            <w:pPr>
              <w:spacing w:after="0" w:line="240" w:lineRule="auto"/>
            </w:pPr>
            <w:r>
              <w:t> </w:t>
            </w:r>
          </w:p>
        </w:tc>
        <w:tc>
          <w:tcPr>
            <w:tcW w:w="12084" w:type="dxa"/>
            <w:gridSpan w:val="5"/>
            <w:tcBorders>
              <w:top w:val="single" w:sz="4" w:space="0" w:color="000000"/>
              <w:left w:val="nil"/>
              <w:bottom w:val="single" w:sz="4" w:space="0" w:color="000000"/>
              <w:right w:val="single" w:sz="4" w:space="0" w:color="000000"/>
            </w:tcBorders>
            <w:shd w:val="clear" w:color="auto" w:fill="FFFFFF"/>
            <w:vAlign w:val="bottom"/>
          </w:tcPr>
          <w:p w:rsidR="006B1352" w:rsidRDefault="005A0CE1">
            <w:pPr>
              <w:spacing w:after="0" w:line="240" w:lineRule="auto"/>
            </w:pPr>
            <w:r>
              <w:t>Problem solving strategies</w:t>
            </w:r>
          </w:p>
        </w:tc>
      </w:tr>
      <w:tr w:rsidR="006B1352">
        <w:trPr>
          <w:trHeight w:val="300"/>
        </w:trPr>
        <w:tc>
          <w:tcPr>
            <w:tcW w:w="13176" w:type="dxa"/>
            <w:gridSpan w:val="6"/>
            <w:tcBorders>
              <w:top w:val="single" w:sz="4" w:space="0" w:color="000000"/>
              <w:left w:val="single" w:sz="4" w:space="0" w:color="000000"/>
              <w:bottom w:val="single" w:sz="4" w:space="0" w:color="000000"/>
              <w:right w:val="single" w:sz="4" w:space="0" w:color="000000"/>
            </w:tcBorders>
            <w:shd w:val="clear" w:color="auto" w:fill="00B050"/>
            <w:vAlign w:val="bottom"/>
          </w:tcPr>
          <w:p w:rsidR="006B1352" w:rsidRDefault="005A0CE1">
            <w:pPr>
              <w:spacing w:after="0" w:line="240" w:lineRule="auto"/>
            </w:pPr>
            <w:r>
              <w:t>Summary of unit upon completion:</w:t>
            </w:r>
          </w:p>
        </w:tc>
      </w:tr>
      <w:tr w:rsidR="006B1352">
        <w:trPr>
          <w:trHeight w:val="300"/>
        </w:trPr>
        <w:tc>
          <w:tcPr>
            <w:tcW w:w="13176" w:type="dxa"/>
            <w:gridSpan w:val="6"/>
            <w:vMerge w:val="restart"/>
            <w:tcBorders>
              <w:top w:val="single" w:sz="4" w:space="0" w:color="000000"/>
              <w:left w:val="single" w:sz="4" w:space="0" w:color="000000"/>
              <w:bottom w:val="single" w:sz="4" w:space="0" w:color="000000"/>
              <w:right w:val="single" w:sz="4" w:space="0" w:color="000000"/>
            </w:tcBorders>
            <w:shd w:val="clear" w:color="auto" w:fill="C2D69A"/>
            <w:vAlign w:val="bottom"/>
          </w:tcPr>
          <w:p w:rsidR="006B1352" w:rsidRDefault="005A0CE1">
            <w:pPr>
              <w:spacing w:after="0" w:line="240" w:lineRule="auto"/>
            </w:pPr>
            <w:r>
              <w:t>The students learned and gained a deeper understanding of the vocational call to marriage.  They learned what God’s expectations of Marriage are and Church teachings about commonly debated topics.  The students researched the actual Rite of Marriage and go</w:t>
            </w:r>
            <w:r>
              <w:t xml:space="preserve">t to plan and act it out themselves. </w:t>
            </w:r>
            <w:r>
              <w:t> </w:t>
            </w:r>
          </w:p>
        </w:tc>
      </w:tr>
      <w:tr w:rsidR="006B1352">
        <w:trPr>
          <w:trHeight w:val="300"/>
        </w:trPr>
        <w:tc>
          <w:tcPr>
            <w:tcW w:w="13176" w:type="dxa"/>
            <w:gridSpan w:val="6"/>
            <w:vMerge/>
            <w:tcBorders>
              <w:top w:val="single" w:sz="4" w:space="0" w:color="000000"/>
              <w:left w:val="single" w:sz="4" w:space="0" w:color="000000"/>
              <w:bottom w:val="single" w:sz="4" w:space="0" w:color="000000"/>
              <w:right w:val="single" w:sz="4" w:space="0" w:color="000000"/>
            </w:tcBorders>
            <w:shd w:val="clear" w:color="auto" w:fill="C2D69A"/>
            <w:vAlign w:val="bottom"/>
          </w:tcPr>
          <w:p w:rsidR="006B1352" w:rsidRDefault="006B1352">
            <w:pPr>
              <w:spacing w:after="0" w:line="240" w:lineRule="auto"/>
            </w:pPr>
          </w:p>
        </w:tc>
      </w:tr>
      <w:tr w:rsidR="006B1352">
        <w:trPr>
          <w:trHeight w:val="300"/>
        </w:trPr>
        <w:tc>
          <w:tcPr>
            <w:tcW w:w="13176" w:type="dxa"/>
            <w:gridSpan w:val="6"/>
            <w:vMerge/>
            <w:tcBorders>
              <w:top w:val="single" w:sz="4" w:space="0" w:color="000000"/>
              <w:left w:val="single" w:sz="4" w:space="0" w:color="000000"/>
              <w:bottom w:val="single" w:sz="4" w:space="0" w:color="000000"/>
              <w:right w:val="single" w:sz="4" w:space="0" w:color="000000"/>
            </w:tcBorders>
            <w:shd w:val="clear" w:color="auto" w:fill="C2D69A"/>
            <w:vAlign w:val="bottom"/>
          </w:tcPr>
          <w:p w:rsidR="006B1352" w:rsidRDefault="006B1352">
            <w:pPr>
              <w:spacing w:after="0" w:line="240" w:lineRule="auto"/>
            </w:pPr>
          </w:p>
        </w:tc>
      </w:tr>
      <w:tr w:rsidR="006B1352">
        <w:trPr>
          <w:trHeight w:val="300"/>
        </w:trPr>
        <w:tc>
          <w:tcPr>
            <w:tcW w:w="13176" w:type="dxa"/>
            <w:gridSpan w:val="6"/>
            <w:vMerge/>
            <w:tcBorders>
              <w:top w:val="single" w:sz="4" w:space="0" w:color="000000"/>
              <w:left w:val="single" w:sz="4" w:space="0" w:color="000000"/>
              <w:bottom w:val="single" w:sz="4" w:space="0" w:color="000000"/>
              <w:right w:val="single" w:sz="4" w:space="0" w:color="000000"/>
            </w:tcBorders>
            <w:shd w:val="clear" w:color="auto" w:fill="C2D69A"/>
            <w:vAlign w:val="bottom"/>
          </w:tcPr>
          <w:p w:rsidR="006B1352" w:rsidRDefault="006B1352">
            <w:pPr>
              <w:spacing w:after="0" w:line="240" w:lineRule="auto"/>
            </w:pPr>
          </w:p>
        </w:tc>
      </w:tr>
      <w:tr w:rsidR="006B1352">
        <w:trPr>
          <w:trHeight w:val="300"/>
        </w:trPr>
        <w:tc>
          <w:tcPr>
            <w:tcW w:w="13176" w:type="dxa"/>
            <w:gridSpan w:val="6"/>
            <w:vMerge/>
            <w:tcBorders>
              <w:top w:val="single" w:sz="4" w:space="0" w:color="000000"/>
              <w:left w:val="single" w:sz="4" w:space="0" w:color="000000"/>
              <w:bottom w:val="single" w:sz="4" w:space="0" w:color="000000"/>
              <w:right w:val="single" w:sz="4" w:space="0" w:color="000000"/>
            </w:tcBorders>
            <w:shd w:val="clear" w:color="auto" w:fill="C2D69A"/>
            <w:vAlign w:val="bottom"/>
          </w:tcPr>
          <w:p w:rsidR="006B1352" w:rsidRDefault="006B1352">
            <w:pPr>
              <w:spacing w:after="0" w:line="240" w:lineRule="auto"/>
            </w:pPr>
          </w:p>
        </w:tc>
      </w:tr>
      <w:tr w:rsidR="006B1352">
        <w:trPr>
          <w:trHeight w:val="300"/>
        </w:trPr>
        <w:tc>
          <w:tcPr>
            <w:tcW w:w="13176" w:type="dxa"/>
            <w:gridSpan w:val="6"/>
            <w:vMerge/>
            <w:tcBorders>
              <w:top w:val="single" w:sz="4" w:space="0" w:color="000000"/>
              <w:left w:val="single" w:sz="4" w:space="0" w:color="000000"/>
              <w:bottom w:val="single" w:sz="4" w:space="0" w:color="000000"/>
              <w:right w:val="single" w:sz="4" w:space="0" w:color="000000"/>
            </w:tcBorders>
            <w:shd w:val="clear" w:color="auto" w:fill="C2D69A"/>
            <w:vAlign w:val="bottom"/>
          </w:tcPr>
          <w:p w:rsidR="006B1352" w:rsidRDefault="006B1352">
            <w:pPr>
              <w:spacing w:after="0" w:line="240" w:lineRule="auto"/>
            </w:pPr>
          </w:p>
        </w:tc>
      </w:tr>
    </w:tbl>
    <w:p w:rsidR="006B1352" w:rsidRDefault="006B1352"/>
    <w:sectPr w:rsidR="006B1352">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B1352"/>
    <w:rsid w:val="005A0CE1"/>
    <w:rsid w:val="006B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tesancomb</dc:creator>
  <cp:lastModifiedBy>tesancomb</cp:lastModifiedBy>
  <cp:revision>2</cp:revision>
  <dcterms:created xsi:type="dcterms:W3CDTF">2017-04-12T15:39:00Z</dcterms:created>
  <dcterms:modified xsi:type="dcterms:W3CDTF">2017-04-12T15:39:00Z</dcterms:modified>
</cp:coreProperties>
</file>