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4600" w:rsidRDefault="00124600">
      <w:pPr>
        <w:spacing w:after="0"/>
        <w:rPr>
          <w:rFonts w:ascii="Arial" w:eastAsia="Arial" w:hAnsi="Arial" w:cs="Arial"/>
        </w:rPr>
      </w:pPr>
      <w:bookmarkStart w:id="0" w:name="_GoBack"/>
      <w:bookmarkEnd w:id="0"/>
    </w:p>
    <w:tbl>
      <w:tblPr>
        <w:tblStyle w:val="a"/>
        <w:tblW w:w="14384" w:type="dxa"/>
        <w:tblInd w:w="-17" w:type="dxa"/>
        <w:tblLayout w:type="fixed"/>
        <w:tblLook w:val="0000" w:firstRow="0" w:lastRow="0" w:firstColumn="0" w:lastColumn="0" w:noHBand="0" w:noVBand="0"/>
      </w:tblPr>
      <w:tblGrid>
        <w:gridCol w:w="1071"/>
        <w:gridCol w:w="1932"/>
        <w:gridCol w:w="5269"/>
        <w:gridCol w:w="3165"/>
        <w:gridCol w:w="2947"/>
      </w:tblGrid>
      <w:tr w:rsidR="00124600">
        <w:trPr>
          <w:trHeight w:val="1000"/>
        </w:trPr>
        <w:tc>
          <w:tcPr>
            <w:tcW w:w="14383" w:type="dxa"/>
            <w:gridSpan w:val="5"/>
            <w:tcBorders>
              <w:top w:val="single" w:sz="4" w:space="0" w:color="000000"/>
              <w:left w:val="single" w:sz="4" w:space="0" w:color="000000"/>
              <w:bottom w:val="single" w:sz="4" w:space="0" w:color="000000"/>
              <w:right w:val="single" w:sz="4" w:space="0" w:color="000000"/>
            </w:tcBorders>
            <w:shd w:val="clear" w:color="auto" w:fill="F4B083"/>
            <w:vAlign w:val="center"/>
          </w:tcPr>
          <w:p w:rsidR="00124600" w:rsidRDefault="00FD767A">
            <w:pPr>
              <w:spacing w:after="0" w:line="240" w:lineRule="auto"/>
              <w:rPr>
                <w:sz w:val="48"/>
                <w:szCs w:val="48"/>
              </w:rPr>
            </w:pPr>
            <w:bookmarkStart w:id="1" w:name="_gjdgxs" w:colFirst="0" w:colLast="0"/>
            <w:bookmarkEnd w:id="1"/>
            <w:r>
              <w:rPr>
                <w:sz w:val="48"/>
                <w:szCs w:val="48"/>
              </w:rPr>
              <w:t xml:space="preserve">Diocese of Wheeling-Charleston </w:t>
            </w:r>
          </w:p>
        </w:tc>
      </w:tr>
      <w:tr w:rsidR="00124600">
        <w:trPr>
          <w:trHeight w:val="460"/>
        </w:trPr>
        <w:tc>
          <w:tcPr>
            <w:tcW w:w="14383" w:type="dxa"/>
            <w:gridSpan w:val="5"/>
            <w:tcBorders>
              <w:top w:val="single" w:sz="4" w:space="0" w:color="000000"/>
              <w:left w:val="single" w:sz="4" w:space="0" w:color="000000"/>
              <w:bottom w:val="single" w:sz="4" w:space="0" w:color="000000"/>
              <w:right w:val="single" w:sz="4" w:space="0" w:color="000000"/>
            </w:tcBorders>
            <w:shd w:val="clear" w:color="auto" w:fill="FBE4D5"/>
          </w:tcPr>
          <w:p w:rsidR="00124600" w:rsidRDefault="00FD767A">
            <w:pPr>
              <w:spacing w:after="0" w:line="240" w:lineRule="auto"/>
              <w:rPr>
                <w:sz w:val="36"/>
                <w:szCs w:val="36"/>
              </w:rPr>
            </w:pPr>
            <w:r>
              <w:rPr>
                <w:sz w:val="36"/>
                <w:szCs w:val="36"/>
              </w:rPr>
              <w:t xml:space="preserve">Unit Planner </w:t>
            </w:r>
            <w:r>
              <w:rPr>
                <w:sz w:val="20"/>
                <w:szCs w:val="20"/>
              </w:rPr>
              <w:t>(MS &amp; HS Word Doc)</w:t>
            </w:r>
          </w:p>
        </w:tc>
      </w:tr>
      <w:tr w:rsidR="00124600">
        <w:trPr>
          <w:trHeight w:val="300"/>
        </w:trPr>
        <w:tc>
          <w:tcPr>
            <w:tcW w:w="8271" w:type="dxa"/>
            <w:gridSpan w:val="3"/>
            <w:tcBorders>
              <w:top w:val="single" w:sz="4" w:space="0" w:color="000000"/>
              <w:left w:val="single" w:sz="4" w:space="0" w:color="000000"/>
              <w:bottom w:val="single" w:sz="4" w:space="0" w:color="000000"/>
              <w:right w:val="single" w:sz="4" w:space="0" w:color="000000"/>
            </w:tcBorders>
            <w:shd w:val="clear" w:color="auto" w:fill="DBE5F1"/>
          </w:tcPr>
          <w:p w:rsidR="00124600" w:rsidRDefault="00FD767A">
            <w:pPr>
              <w:spacing w:after="0" w:line="240" w:lineRule="auto"/>
              <w:rPr>
                <w:sz w:val="24"/>
                <w:szCs w:val="24"/>
              </w:rPr>
            </w:pPr>
            <w:r>
              <w:rPr>
                <w:sz w:val="24"/>
                <w:szCs w:val="24"/>
              </w:rPr>
              <w:t>Name of Teacher: Sean Decker</w:t>
            </w:r>
          </w:p>
        </w:tc>
        <w:tc>
          <w:tcPr>
            <w:tcW w:w="6112" w:type="dxa"/>
            <w:gridSpan w:val="2"/>
            <w:tcBorders>
              <w:top w:val="single" w:sz="4" w:space="0" w:color="000000"/>
              <w:left w:val="nil"/>
              <w:bottom w:val="single" w:sz="4" w:space="0" w:color="000000"/>
              <w:right w:val="single" w:sz="4" w:space="0" w:color="000000"/>
            </w:tcBorders>
            <w:shd w:val="clear" w:color="auto" w:fill="DBE5F1"/>
          </w:tcPr>
          <w:p w:rsidR="00124600" w:rsidRDefault="00FD767A">
            <w:pPr>
              <w:spacing w:after="0" w:line="240" w:lineRule="auto"/>
              <w:rPr>
                <w:sz w:val="24"/>
                <w:szCs w:val="24"/>
              </w:rPr>
            </w:pPr>
            <w:r>
              <w:rPr>
                <w:sz w:val="24"/>
                <w:szCs w:val="24"/>
              </w:rPr>
              <w:t>Grade Level: 12</w:t>
            </w:r>
          </w:p>
        </w:tc>
      </w:tr>
      <w:tr w:rsidR="00124600">
        <w:trPr>
          <w:trHeight w:val="420"/>
        </w:trPr>
        <w:tc>
          <w:tcPr>
            <w:tcW w:w="8271" w:type="dxa"/>
            <w:gridSpan w:val="3"/>
            <w:tcBorders>
              <w:top w:val="single" w:sz="4" w:space="0" w:color="000000"/>
              <w:left w:val="single" w:sz="4" w:space="0" w:color="000000"/>
              <w:bottom w:val="nil"/>
              <w:right w:val="nil"/>
            </w:tcBorders>
            <w:shd w:val="clear" w:color="auto" w:fill="DBE5F1"/>
          </w:tcPr>
          <w:p w:rsidR="00124600" w:rsidRDefault="00FD767A">
            <w:pPr>
              <w:spacing w:after="0" w:line="240" w:lineRule="auto"/>
              <w:rPr>
                <w:sz w:val="24"/>
                <w:szCs w:val="24"/>
              </w:rPr>
            </w:pPr>
            <w:r>
              <w:rPr>
                <w:sz w:val="24"/>
                <w:szCs w:val="24"/>
              </w:rPr>
              <w:t>Subject Area: Governme</w:t>
            </w:r>
            <w:r>
              <w:rPr>
                <w:sz w:val="24"/>
                <w:szCs w:val="24"/>
              </w:rPr>
              <w:t>nt/History</w:t>
            </w:r>
          </w:p>
        </w:tc>
        <w:tc>
          <w:tcPr>
            <w:tcW w:w="6112" w:type="dxa"/>
            <w:gridSpan w:val="2"/>
            <w:tcBorders>
              <w:top w:val="single" w:sz="4" w:space="0" w:color="000000"/>
              <w:left w:val="single" w:sz="4" w:space="0" w:color="000000"/>
              <w:bottom w:val="nil"/>
              <w:right w:val="single" w:sz="4" w:space="0" w:color="000000"/>
            </w:tcBorders>
            <w:shd w:val="clear" w:color="auto" w:fill="DBE5F1"/>
          </w:tcPr>
          <w:p w:rsidR="00124600" w:rsidRDefault="00FD767A">
            <w:pPr>
              <w:spacing w:after="0" w:line="240" w:lineRule="auto"/>
              <w:rPr>
                <w:sz w:val="24"/>
                <w:szCs w:val="24"/>
              </w:rPr>
            </w:pPr>
            <w:r>
              <w:rPr>
                <w:sz w:val="24"/>
                <w:szCs w:val="24"/>
              </w:rPr>
              <w:t>Cross Curricular Opportunities: Rel</w:t>
            </w:r>
            <w:r>
              <w:rPr>
                <w:sz w:val="24"/>
                <w:szCs w:val="24"/>
              </w:rPr>
              <w:t>igion (Catholic Social Thought/ Ethics/Morality, Science (Forensic Science)</w:t>
            </w:r>
          </w:p>
        </w:tc>
      </w:tr>
      <w:tr w:rsidR="00124600">
        <w:trPr>
          <w:trHeight w:val="300"/>
        </w:trPr>
        <w:tc>
          <w:tcPr>
            <w:tcW w:w="8271" w:type="dxa"/>
            <w:gridSpan w:val="3"/>
            <w:tcBorders>
              <w:top w:val="single" w:sz="4" w:space="0" w:color="000000"/>
              <w:left w:val="single" w:sz="4" w:space="0" w:color="000000"/>
              <w:bottom w:val="single" w:sz="4" w:space="0" w:color="000000"/>
              <w:right w:val="single" w:sz="4" w:space="0" w:color="000000"/>
            </w:tcBorders>
            <w:shd w:val="clear" w:color="auto" w:fill="DBE5F1"/>
          </w:tcPr>
          <w:p w:rsidR="00124600" w:rsidRDefault="00FD767A">
            <w:pPr>
              <w:spacing w:after="0" w:line="240" w:lineRule="auto"/>
              <w:rPr>
                <w:sz w:val="24"/>
                <w:szCs w:val="24"/>
              </w:rPr>
            </w:pPr>
            <w:r>
              <w:rPr>
                <w:sz w:val="24"/>
                <w:szCs w:val="24"/>
              </w:rPr>
              <w:t>Unit Title: Civil Liberties</w:t>
            </w:r>
            <w:r>
              <w:rPr>
                <w:sz w:val="24"/>
                <w:szCs w:val="24"/>
              </w:rPr>
              <w:t>: Protecting Individual Rights</w:t>
            </w:r>
          </w:p>
        </w:tc>
        <w:tc>
          <w:tcPr>
            <w:tcW w:w="6112" w:type="dxa"/>
            <w:gridSpan w:val="2"/>
            <w:tcBorders>
              <w:top w:val="single" w:sz="4" w:space="0" w:color="000000"/>
              <w:left w:val="nil"/>
              <w:bottom w:val="single" w:sz="4" w:space="0" w:color="000000"/>
              <w:right w:val="single" w:sz="4" w:space="0" w:color="000000"/>
            </w:tcBorders>
            <w:shd w:val="clear" w:color="auto" w:fill="DBE5F1"/>
          </w:tcPr>
          <w:p w:rsidR="00124600" w:rsidRDefault="00FD767A">
            <w:pPr>
              <w:spacing w:after="0" w:line="240" w:lineRule="auto"/>
              <w:rPr>
                <w:sz w:val="24"/>
                <w:szCs w:val="24"/>
              </w:rPr>
            </w:pPr>
            <w:r>
              <w:rPr>
                <w:sz w:val="24"/>
                <w:szCs w:val="24"/>
              </w:rPr>
              <w:t>Estimated Duration of Unit: 27 Days</w:t>
            </w:r>
          </w:p>
        </w:tc>
      </w:tr>
      <w:tr w:rsidR="00124600">
        <w:trPr>
          <w:trHeight w:val="300"/>
        </w:trPr>
        <w:tc>
          <w:tcPr>
            <w:tcW w:w="14383" w:type="dxa"/>
            <w:gridSpan w:val="5"/>
            <w:tcBorders>
              <w:top w:val="single" w:sz="4" w:space="0" w:color="000000"/>
              <w:left w:val="single" w:sz="4" w:space="0" w:color="000000"/>
              <w:bottom w:val="single" w:sz="4" w:space="0" w:color="000000"/>
              <w:right w:val="single" w:sz="4" w:space="0" w:color="000000"/>
            </w:tcBorders>
            <w:shd w:val="clear" w:color="auto" w:fill="DBE5F1"/>
          </w:tcPr>
          <w:p w:rsidR="00124600" w:rsidRDefault="00FD767A">
            <w:pPr>
              <w:spacing w:after="0" w:line="240" w:lineRule="auto"/>
              <w:rPr>
                <w:sz w:val="24"/>
                <w:szCs w:val="24"/>
              </w:rPr>
            </w:pPr>
            <w:r>
              <w:rPr>
                <w:sz w:val="24"/>
                <w:szCs w:val="24"/>
              </w:rPr>
              <w:t>Overview of Unit: Stude</w:t>
            </w:r>
            <w:r>
              <w:rPr>
                <w:sz w:val="24"/>
                <w:szCs w:val="24"/>
              </w:rPr>
              <w:t>nts will examine and evaluate the ever evolving notions of Du</w:t>
            </w:r>
            <w:r>
              <w:rPr>
                <w:sz w:val="24"/>
                <w:szCs w:val="24"/>
              </w:rPr>
              <w:t>e Process, Individual rights related to freedom and security, the rights of the accused, and criminal punishment.  Students will express their views on important laws and precedents set by the U.S. justice system throughout the course of its history</w:t>
            </w:r>
          </w:p>
        </w:tc>
      </w:tr>
      <w:tr w:rsidR="00124600">
        <w:trPr>
          <w:trHeight w:val="300"/>
        </w:trPr>
        <w:tc>
          <w:tcPr>
            <w:tcW w:w="8271" w:type="dxa"/>
            <w:gridSpan w:val="3"/>
            <w:tcBorders>
              <w:top w:val="single" w:sz="4" w:space="0" w:color="000000"/>
              <w:left w:val="single" w:sz="4" w:space="0" w:color="000000"/>
              <w:bottom w:val="single" w:sz="4" w:space="0" w:color="000000"/>
              <w:right w:val="nil"/>
            </w:tcBorders>
            <w:shd w:val="clear" w:color="auto" w:fill="DBE5F1"/>
          </w:tcPr>
          <w:p w:rsidR="00124600" w:rsidRDefault="00FD767A">
            <w:pPr>
              <w:spacing w:after="0" w:line="240" w:lineRule="auto"/>
              <w:rPr>
                <w:sz w:val="24"/>
                <w:szCs w:val="24"/>
              </w:rPr>
            </w:pPr>
            <w:r>
              <w:rPr>
                <w:sz w:val="24"/>
                <w:szCs w:val="24"/>
              </w:rPr>
              <w:t>Forms of Text (non fiction/fiction): Magruder</w:t>
            </w:r>
            <w:r>
              <w:rPr>
                <w:sz w:val="24"/>
                <w:szCs w:val="24"/>
              </w:rPr>
              <w:t>’s American Government</w:t>
            </w:r>
          </w:p>
        </w:tc>
        <w:tc>
          <w:tcPr>
            <w:tcW w:w="6112" w:type="dxa"/>
            <w:gridSpan w:val="2"/>
            <w:tcBorders>
              <w:top w:val="single" w:sz="4" w:space="0" w:color="000000"/>
              <w:left w:val="single" w:sz="4" w:space="0" w:color="000000"/>
              <w:bottom w:val="single" w:sz="4" w:space="0" w:color="000000"/>
              <w:right w:val="single" w:sz="4" w:space="0" w:color="000000"/>
            </w:tcBorders>
            <w:shd w:val="clear" w:color="auto" w:fill="DBE5F1"/>
          </w:tcPr>
          <w:p w:rsidR="00124600" w:rsidRDefault="00FD767A">
            <w:pPr>
              <w:spacing w:after="0" w:line="240" w:lineRule="auto"/>
              <w:rPr>
                <w:sz w:val="24"/>
                <w:szCs w:val="24"/>
              </w:rPr>
            </w:pPr>
            <w:r>
              <w:rPr>
                <w:sz w:val="24"/>
                <w:szCs w:val="24"/>
              </w:rPr>
              <w:t>Teaching Strategies: L</w:t>
            </w:r>
            <w:r>
              <w:rPr>
                <w:sz w:val="24"/>
                <w:szCs w:val="24"/>
              </w:rPr>
              <w:t>ecture/ class discussion / group activities / case studies</w:t>
            </w:r>
          </w:p>
        </w:tc>
      </w:tr>
      <w:tr w:rsidR="00124600">
        <w:trPr>
          <w:trHeight w:val="460"/>
        </w:trPr>
        <w:tc>
          <w:tcPr>
            <w:tcW w:w="14383" w:type="dxa"/>
            <w:gridSpan w:val="5"/>
            <w:tcBorders>
              <w:top w:val="single" w:sz="4" w:space="0" w:color="000000"/>
              <w:left w:val="single" w:sz="4" w:space="0" w:color="000000"/>
              <w:bottom w:val="single" w:sz="4" w:space="0" w:color="000000"/>
              <w:right w:val="single" w:sz="4" w:space="0" w:color="000000"/>
            </w:tcBorders>
            <w:shd w:val="clear" w:color="auto" w:fill="DBE5F1"/>
          </w:tcPr>
          <w:p w:rsidR="00124600" w:rsidRDefault="00FD767A">
            <w:pPr>
              <w:spacing w:after="0" w:line="240" w:lineRule="auto"/>
              <w:rPr>
                <w:sz w:val="24"/>
                <w:szCs w:val="24"/>
              </w:rPr>
            </w:pPr>
            <w:r>
              <w:rPr>
                <w:sz w:val="24"/>
                <w:szCs w:val="24"/>
              </w:rPr>
              <w:t>Catholic Identity Connections: The Right of Pr</w:t>
            </w:r>
            <w:r>
              <w:rPr>
                <w:sz w:val="24"/>
                <w:szCs w:val="24"/>
              </w:rPr>
              <w:t>ivacy and opposition to Roe v. Wade, the issue of torture an</w:t>
            </w:r>
            <w:r>
              <w:rPr>
                <w:sz w:val="24"/>
                <w:szCs w:val="24"/>
              </w:rPr>
              <w:t xml:space="preserve">d  Capital Punishment and the church's opposition to it. </w:t>
            </w:r>
          </w:p>
        </w:tc>
      </w:tr>
      <w:tr w:rsidR="00124600">
        <w:trPr>
          <w:trHeight w:val="300"/>
        </w:trPr>
        <w:tc>
          <w:tcPr>
            <w:tcW w:w="14383" w:type="dxa"/>
            <w:gridSpan w:val="5"/>
            <w:tcBorders>
              <w:top w:val="single" w:sz="4" w:space="0" w:color="000000"/>
              <w:left w:val="single" w:sz="4" w:space="0" w:color="000000"/>
              <w:bottom w:val="single" w:sz="4" w:space="0" w:color="000000"/>
              <w:right w:val="single" w:sz="4" w:space="0" w:color="000000"/>
            </w:tcBorders>
            <w:shd w:val="clear" w:color="auto" w:fill="DBE5F1"/>
          </w:tcPr>
          <w:p w:rsidR="00124600" w:rsidRDefault="00FD767A">
            <w:pPr>
              <w:spacing w:after="0" w:line="240" w:lineRule="auto"/>
              <w:rPr>
                <w:sz w:val="24"/>
                <w:szCs w:val="24"/>
              </w:rPr>
            </w:pPr>
            <w:r>
              <w:rPr>
                <w:sz w:val="24"/>
                <w:szCs w:val="24"/>
              </w:rPr>
              <w:t>Assessment (authentic/published - summative/formative): Quiz</w:t>
            </w:r>
            <w:r>
              <w:rPr>
                <w:sz w:val="24"/>
                <w:szCs w:val="24"/>
              </w:rPr>
              <w:t xml:space="preserve">, test, assignments, </w:t>
            </w:r>
          </w:p>
        </w:tc>
      </w:tr>
      <w:tr w:rsidR="00124600">
        <w:trPr>
          <w:trHeight w:val="340"/>
        </w:trPr>
        <w:tc>
          <w:tcPr>
            <w:tcW w:w="14383" w:type="dxa"/>
            <w:gridSpan w:val="5"/>
            <w:tcBorders>
              <w:top w:val="single" w:sz="4" w:space="0" w:color="000000"/>
              <w:left w:val="single" w:sz="4" w:space="0" w:color="000000"/>
              <w:bottom w:val="single" w:sz="4" w:space="0" w:color="000000"/>
              <w:right w:val="single" w:sz="4" w:space="0" w:color="000000"/>
            </w:tcBorders>
            <w:shd w:val="clear" w:color="auto" w:fill="DBE5F1"/>
          </w:tcPr>
          <w:p w:rsidR="00124600" w:rsidRDefault="00FD767A">
            <w:pPr>
              <w:spacing w:after="0" w:line="240" w:lineRule="auto"/>
              <w:rPr>
                <w:sz w:val="24"/>
                <w:szCs w:val="24"/>
              </w:rPr>
            </w:pPr>
            <w:r>
              <w:rPr>
                <w:b/>
                <w:sz w:val="24"/>
                <w:szCs w:val="24"/>
              </w:rPr>
              <w:t>Standards Addressed</w:t>
            </w:r>
          </w:p>
        </w:tc>
      </w:tr>
      <w:tr w:rsidR="00124600">
        <w:trPr>
          <w:trHeight w:val="500"/>
        </w:trPr>
        <w:tc>
          <w:tcPr>
            <w:tcW w:w="1070" w:type="dxa"/>
            <w:tcBorders>
              <w:top w:val="nil"/>
              <w:left w:val="single" w:sz="4" w:space="0" w:color="000000"/>
              <w:bottom w:val="single" w:sz="4" w:space="0" w:color="000000"/>
              <w:right w:val="nil"/>
            </w:tcBorders>
            <w:shd w:val="clear" w:color="auto" w:fill="DBE5F1"/>
          </w:tcPr>
          <w:p w:rsidR="00124600" w:rsidRDefault="00FD767A">
            <w:pPr>
              <w:spacing w:after="0" w:line="240" w:lineRule="auto"/>
              <w:rPr>
                <w:sz w:val="20"/>
                <w:szCs w:val="20"/>
              </w:rPr>
            </w:pPr>
            <w:r>
              <w:rPr>
                <w:sz w:val="20"/>
                <w:szCs w:val="20"/>
              </w:rPr>
              <w:t>Standard Number</w:t>
            </w:r>
          </w:p>
        </w:tc>
        <w:tc>
          <w:tcPr>
            <w:tcW w:w="13313" w:type="dxa"/>
            <w:gridSpan w:val="4"/>
            <w:tcBorders>
              <w:top w:val="single" w:sz="4" w:space="0" w:color="000000"/>
              <w:left w:val="single" w:sz="4" w:space="0" w:color="000000"/>
              <w:bottom w:val="single" w:sz="4" w:space="0" w:color="000000"/>
              <w:right w:val="single" w:sz="4" w:space="0" w:color="000000"/>
            </w:tcBorders>
            <w:shd w:val="clear" w:color="auto" w:fill="DBE5F1"/>
          </w:tcPr>
          <w:p w:rsidR="00124600" w:rsidRDefault="00FD767A">
            <w:pPr>
              <w:spacing w:after="0" w:line="240" w:lineRule="auto"/>
              <w:rPr>
                <w:sz w:val="24"/>
                <w:szCs w:val="24"/>
              </w:rPr>
            </w:pPr>
            <w:r>
              <w:rPr>
                <w:sz w:val="24"/>
                <w:szCs w:val="24"/>
              </w:rPr>
              <w:t>Standards</w:t>
            </w:r>
          </w:p>
        </w:tc>
      </w:tr>
      <w:tr w:rsidR="00124600">
        <w:trPr>
          <w:trHeight w:val="240"/>
        </w:trPr>
        <w:tc>
          <w:tcPr>
            <w:tcW w:w="1070" w:type="dxa"/>
            <w:tcBorders>
              <w:top w:val="nil"/>
              <w:left w:val="single" w:sz="4" w:space="0" w:color="000000"/>
              <w:bottom w:val="single" w:sz="4" w:space="0" w:color="000000"/>
              <w:right w:val="single" w:sz="4" w:space="0" w:color="000000"/>
            </w:tcBorders>
            <w:shd w:val="clear" w:color="auto" w:fill="DBE5F1"/>
          </w:tcPr>
          <w:p w:rsidR="00124600" w:rsidRDefault="00FD767A">
            <w:pPr>
              <w:spacing w:after="0" w:line="240" w:lineRule="auto"/>
              <w:rPr>
                <w:sz w:val="20"/>
                <w:szCs w:val="20"/>
              </w:rPr>
            </w:pPr>
            <w:r>
              <w:rPr>
                <w:sz w:val="20"/>
                <w:szCs w:val="20"/>
              </w:rPr>
              <w:t> </w:t>
            </w:r>
            <w:r>
              <w:rPr>
                <w:sz w:val="20"/>
                <w:szCs w:val="20"/>
              </w:rPr>
              <w:t>SS C 10</w:t>
            </w:r>
          </w:p>
        </w:tc>
        <w:tc>
          <w:tcPr>
            <w:tcW w:w="13313" w:type="dxa"/>
            <w:gridSpan w:val="4"/>
            <w:tcBorders>
              <w:top w:val="single" w:sz="4" w:space="0" w:color="000000"/>
              <w:left w:val="nil"/>
              <w:bottom w:val="single" w:sz="4" w:space="0" w:color="000000"/>
              <w:right w:val="single" w:sz="4" w:space="0" w:color="000000"/>
            </w:tcBorders>
            <w:shd w:val="clear" w:color="auto" w:fill="DBE5F1"/>
          </w:tcPr>
          <w:p w:rsidR="00124600" w:rsidRDefault="00FD767A">
            <w:pPr>
              <w:spacing w:after="0" w:line="240" w:lineRule="auto"/>
              <w:rPr>
                <w:sz w:val="24"/>
                <w:szCs w:val="24"/>
              </w:rPr>
            </w:pPr>
            <w:r>
              <w:rPr>
                <w:sz w:val="24"/>
                <w:szCs w:val="24"/>
              </w:rPr>
              <w:t>Analyze the protection of liberties in the BIll of Rights and their expansion through judicial review and the gradual incorporation of those rights by the 14th Amendment</w:t>
            </w:r>
            <w:r>
              <w:rPr>
                <w:sz w:val="24"/>
                <w:szCs w:val="24"/>
              </w:rPr>
              <w:t> </w:t>
            </w:r>
          </w:p>
        </w:tc>
      </w:tr>
      <w:tr w:rsidR="00124600">
        <w:trPr>
          <w:trHeight w:val="240"/>
        </w:trPr>
        <w:tc>
          <w:tcPr>
            <w:tcW w:w="1070" w:type="dxa"/>
            <w:tcBorders>
              <w:top w:val="nil"/>
              <w:left w:val="single" w:sz="4" w:space="0" w:color="000000"/>
              <w:bottom w:val="single" w:sz="4" w:space="0" w:color="000000"/>
              <w:right w:val="single" w:sz="4" w:space="0" w:color="000000"/>
            </w:tcBorders>
            <w:shd w:val="clear" w:color="auto" w:fill="DBE5F1"/>
          </w:tcPr>
          <w:p w:rsidR="00124600" w:rsidRDefault="00FD767A">
            <w:pPr>
              <w:spacing w:after="0" w:line="240" w:lineRule="auto"/>
              <w:rPr>
                <w:sz w:val="20"/>
                <w:szCs w:val="20"/>
              </w:rPr>
            </w:pPr>
            <w:r>
              <w:rPr>
                <w:sz w:val="20"/>
                <w:szCs w:val="20"/>
              </w:rPr>
              <w:t> SS C 12</w:t>
            </w:r>
          </w:p>
        </w:tc>
        <w:tc>
          <w:tcPr>
            <w:tcW w:w="13313" w:type="dxa"/>
            <w:gridSpan w:val="4"/>
            <w:tcBorders>
              <w:top w:val="single" w:sz="4" w:space="0" w:color="000000"/>
              <w:left w:val="nil"/>
              <w:bottom w:val="single" w:sz="4" w:space="0" w:color="000000"/>
              <w:right w:val="single" w:sz="4" w:space="0" w:color="000000"/>
            </w:tcBorders>
            <w:shd w:val="clear" w:color="auto" w:fill="DBE5F1"/>
          </w:tcPr>
          <w:p w:rsidR="00124600" w:rsidRDefault="00FD767A">
            <w:pPr>
              <w:spacing w:after="0" w:line="240" w:lineRule="auto"/>
              <w:rPr>
                <w:sz w:val="24"/>
                <w:szCs w:val="24"/>
              </w:rPr>
            </w:pPr>
            <w:r>
              <w:rPr>
                <w:sz w:val="24"/>
                <w:szCs w:val="24"/>
              </w:rPr>
              <w:t>Determine how conflicts between the rights of citizens and society’s need for order can be resolved while preserving both liberty and safety</w:t>
            </w:r>
          </w:p>
        </w:tc>
      </w:tr>
      <w:tr w:rsidR="00124600">
        <w:trPr>
          <w:trHeight w:val="240"/>
        </w:trPr>
        <w:tc>
          <w:tcPr>
            <w:tcW w:w="1070" w:type="dxa"/>
            <w:tcBorders>
              <w:top w:val="nil"/>
              <w:left w:val="single" w:sz="4" w:space="0" w:color="000000"/>
              <w:bottom w:val="single" w:sz="4" w:space="0" w:color="000000"/>
              <w:right w:val="single" w:sz="4" w:space="0" w:color="000000"/>
            </w:tcBorders>
            <w:shd w:val="clear" w:color="auto" w:fill="DBE5F1"/>
          </w:tcPr>
          <w:p w:rsidR="00124600" w:rsidRDefault="00FD767A">
            <w:pPr>
              <w:spacing w:after="0" w:line="240" w:lineRule="auto"/>
              <w:rPr>
                <w:sz w:val="20"/>
                <w:szCs w:val="20"/>
              </w:rPr>
            </w:pPr>
            <w:r>
              <w:rPr>
                <w:sz w:val="20"/>
                <w:szCs w:val="20"/>
              </w:rPr>
              <w:t>SS C 13</w:t>
            </w:r>
          </w:p>
        </w:tc>
        <w:tc>
          <w:tcPr>
            <w:tcW w:w="13313" w:type="dxa"/>
            <w:gridSpan w:val="4"/>
            <w:tcBorders>
              <w:top w:val="single" w:sz="4" w:space="0" w:color="000000"/>
              <w:left w:val="nil"/>
              <w:bottom w:val="single" w:sz="4" w:space="0" w:color="000000"/>
              <w:right w:val="single" w:sz="4" w:space="0" w:color="000000"/>
            </w:tcBorders>
            <w:shd w:val="clear" w:color="auto" w:fill="DBE5F1"/>
          </w:tcPr>
          <w:p w:rsidR="00124600" w:rsidRDefault="00FD767A">
            <w:pPr>
              <w:spacing w:after="0" w:line="240" w:lineRule="auto"/>
              <w:rPr>
                <w:sz w:val="24"/>
                <w:szCs w:val="24"/>
              </w:rPr>
            </w:pPr>
            <w:r>
              <w:rPr>
                <w:sz w:val="24"/>
                <w:szCs w:val="24"/>
              </w:rPr>
              <w:t>Compare and contrast the original and appellate jurisdictions of local, state, and national judicial syste</w:t>
            </w:r>
            <w:r>
              <w:rPr>
                <w:sz w:val="24"/>
                <w:szCs w:val="24"/>
              </w:rPr>
              <w:t>ms to show how America’s court addresses criminal and civil cases.</w:t>
            </w:r>
          </w:p>
        </w:tc>
      </w:tr>
      <w:tr w:rsidR="00124600">
        <w:trPr>
          <w:trHeight w:val="240"/>
        </w:trPr>
        <w:tc>
          <w:tcPr>
            <w:tcW w:w="1070" w:type="dxa"/>
            <w:tcBorders>
              <w:top w:val="nil"/>
              <w:left w:val="single" w:sz="4" w:space="0" w:color="000000"/>
              <w:bottom w:val="single" w:sz="4" w:space="0" w:color="000000"/>
              <w:right w:val="single" w:sz="4" w:space="0" w:color="000000"/>
            </w:tcBorders>
            <w:shd w:val="clear" w:color="auto" w:fill="DBE5F1"/>
          </w:tcPr>
          <w:p w:rsidR="00124600" w:rsidRDefault="00FD767A">
            <w:pPr>
              <w:spacing w:after="0" w:line="240" w:lineRule="auto"/>
              <w:rPr>
                <w:sz w:val="20"/>
                <w:szCs w:val="20"/>
              </w:rPr>
            </w:pPr>
            <w:r>
              <w:rPr>
                <w:sz w:val="20"/>
                <w:szCs w:val="20"/>
              </w:rPr>
              <w:t>SS C 14</w:t>
            </w:r>
          </w:p>
        </w:tc>
        <w:tc>
          <w:tcPr>
            <w:tcW w:w="13313" w:type="dxa"/>
            <w:gridSpan w:val="4"/>
            <w:tcBorders>
              <w:top w:val="single" w:sz="4" w:space="0" w:color="000000"/>
              <w:left w:val="nil"/>
              <w:bottom w:val="single" w:sz="4" w:space="0" w:color="000000"/>
              <w:right w:val="single" w:sz="4" w:space="0" w:color="000000"/>
            </w:tcBorders>
            <w:shd w:val="clear" w:color="auto" w:fill="DBE5F1"/>
          </w:tcPr>
          <w:p w:rsidR="00124600" w:rsidRDefault="00FD767A">
            <w:pPr>
              <w:spacing w:after="0" w:line="240" w:lineRule="auto"/>
              <w:rPr>
                <w:sz w:val="24"/>
                <w:szCs w:val="24"/>
              </w:rPr>
            </w:pPr>
            <w:r>
              <w:rPr>
                <w:sz w:val="24"/>
                <w:szCs w:val="24"/>
              </w:rPr>
              <w:t> A</w:t>
            </w:r>
            <w:r>
              <w:rPr>
                <w:sz w:val="24"/>
                <w:szCs w:val="24"/>
              </w:rPr>
              <w:t xml:space="preserve">pply the concepts of legal precedent through past and present landmark Supreme Court cases, interpretations of the U.S. Constitution by the Supreme Court and the impact of these </w:t>
            </w:r>
            <w:r>
              <w:rPr>
                <w:sz w:val="24"/>
                <w:szCs w:val="24"/>
              </w:rPr>
              <w:t xml:space="preserve">decisions on American society. </w:t>
            </w:r>
          </w:p>
        </w:tc>
      </w:tr>
      <w:tr w:rsidR="00124600">
        <w:trPr>
          <w:trHeight w:val="240"/>
        </w:trPr>
        <w:tc>
          <w:tcPr>
            <w:tcW w:w="1070" w:type="dxa"/>
            <w:tcBorders>
              <w:top w:val="nil"/>
              <w:left w:val="single" w:sz="4" w:space="0" w:color="000000"/>
              <w:bottom w:val="single" w:sz="4" w:space="0" w:color="000000"/>
              <w:right w:val="single" w:sz="4" w:space="0" w:color="000000"/>
            </w:tcBorders>
            <w:shd w:val="clear" w:color="auto" w:fill="DBE5F1"/>
          </w:tcPr>
          <w:p w:rsidR="00124600" w:rsidRDefault="00FD767A">
            <w:pPr>
              <w:spacing w:after="0" w:line="240" w:lineRule="auto"/>
              <w:rPr>
                <w:sz w:val="20"/>
                <w:szCs w:val="20"/>
              </w:rPr>
            </w:pPr>
            <w:r>
              <w:rPr>
                <w:sz w:val="20"/>
                <w:szCs w:val="20"/>
              </w:rPr>
              <w:t>SS C 15</w:t>
            </w:r>
          </w:p>
        </w:tc>
        <w:tc>
          <w:tcPr>
            <w:tcW w:w="13313" w:type="dxa"/>
            <w:gridSpan w:val="4"/>
            <w:tcBorders>
              <w:top w:val="single" w:sz="4" w:space="0" w:color="000000"/>
              <w:left w:val="nil"/>
              <w:bottom w:val="single" w:sz="4" w:space="0" w:color="000000"/>
              <w:right w:val="single" w:sz="4" w:space="0" w:color="000000"/>
            </w:tcBorders>
            <w:shd w:val="clear" w:color="auto" w:fill="DBE5F1"/>
          </w:tcPr>
          <w:p w:rsidR="00124600" w:rsidRDefault="00FD767A">
            <w:pPr>
              <w:spacing w:after="0" w:line="240" w:lineRule="auto"/>
              <w:rPr>
                <w:sz w:val="24"/>
                <w:szCs w:val="24"/>
              </w:rPr>
            </w:pPr>
            <w:r>
              <w:rPr>
                <w:sz w:val="24"/>
                <w:szCs w:val="24"/>
              </w:rPr>
              <w:t>Develop an understanding of the American legal system through examining existing ordinance, statutes and Federal acts, exploring the differences between criminal and civil law and determining the legal obligations a</w:t>
            </w:r>
            <w:r>
              <w:rPr>
                <w:sz w:val="24"/>
                <w:szCs w:val="24"/>
              </w:rPr>
              <w:t>nd liabilities of American citizenship.</w:t>
            </w:r>
          </w:p>
        </w:tc>
      </w:tr>
      <w:tr w:rsidR="00124600">
        <w:trPr>
          <w:trHeight w:val="240"/>
        </w:trPr>
        <w:tc>
          <w:tcPr>
            <w:tcW w:w="1070" w:type="dxa"/>
            <w:tcBorders>
              <w:top w:val="nil"/>
              <w:left w:val="single" w:sz="4" w:space="0" w:color="000000"/>
              <w:bottom w:val="single" w:sz="4" w:space="0" w:color="000000"/>
              <w:right w:val="single" w:sz="4" w:space="0" w:color="000000"/>
            </w:tcBorders>
            <w:shd w:val="clear" w:color="auto" w:fill="DBE5F1"/>
          </w:tcPr>
          <w:p w:rsidR="00124600" w:rsidRDefault="00FD767A">
            <w:pPr>
              <w:spacing w:after="0" w:line="240" w:lineRule="auto"/>
              <w:rPr>
                <w:sz w:val="20"/>
                <w:szCs w:val="20"/>
              </w:rPr>
            </w:pPr>
            <w:r>
              <w:rPr>
                <w:sz w:val="20"/>
                <w:szCs w:val="20"/>
              </w:rPr>
              <w:t>SS C 22</w:t>
            </w:r>
          </w:p>
        </w:tc>
        <w:tc>
          <w:tcPr>
            <w:tcW w:w="13313" w:type="dxa"/>
            <w:gridSpan w:val="4"/>
            <w:tcBorders>
              <w:top w:val="single" w:sz="4" w:space="0" w:color="000000"/>
              <w:left w:val="nil"/>
              <w:bottom w:val="single" w:sz="4" w:space="0" w:color="000000"/>
              <w:right w:val="single" w:sz="4" w:space="0" w:color="000000"/>
            </w:tcBorders>
            <w:shd w:val="clear" w:color="auto" w:fill="DBE5F1"/>
          </w:tcPr>
          <w:p w:rsidR="00124600" w:rsidRDefault="00FD767A">
            <w:pPr>
              <w:spacing w:after="0" w:line="240" w:lineRule="auto"/>
              <w:rPr>
                <w:sz w:val="24"/>
                <w:szCs w:val="24"/>
              </w:rPr>
            </w:pPr>
            <w:r>
              <w:rPr>
                <w:sz w:val="24"/>
                <w:szCs w:val="24"/>
              </w:rPr>
              <w:t>Compare and contrast the values, ideals, and principles that are the foundation of a democratic republic and the role citizens play in a constitutional democracy, to the theories and practices of non-democra</w:t>
            </w:r>
            <w:r>
              <w:rPr>
                <w:sz w:val="24"/>
                <w:szCs w:val="24"/>
              </w:rPr>
              <w:t xml:space="preserve">tic governments </w:t>
            </w:r>
          </w:p>
        </w:tc>
      </w:tr>
      <w:tr w:rsidR="00124600">
        <w:trPr>
          <w:trHeight w:val="300"/>
        </w:trPr>
        <w:tc>
          <w:tcPr>
            <w:tcW w:w="8271" w:type="dxa"/>
            <w:gridSpan w:val="3"/>
            <w:tcBorders>
              <w:top w:val="single" w:sz="4" w:space="0" w:color="000000"/>
              <w:left w:val="single" w:sz="4" w:space="0" w:color="000000"/>
              <w:bottom w:val="single" w:sz="4" w:space="0" w:color="000000"/>
              <w:right w:val="single" w:sz="4" w:space="0" w:color="000000"/>
            </w:tcBorders>
            <w:shd w:val="clear" w:color="auto" w:fill="E5E0EC"/>
          </w:tcPr>
          <w:p w:rsidR="00124600" w:rsidRDefault="00FD767A">
            <w:pPr>
              <w:spacing w:after="0" w:line="240" w:lineRule="auto"/>
              <w:rPr>
                <w:sz w:val="18"/>
                <w:szCs w:val="18"/>
              </w:rPr>
            </w:pPr>
            <w:r>
              <w:rPr>
                <w:sz w:val="18"/>
                <w:szCs w:val="18"/>
              </w:rPr>
              <w:t>Description of Activity</w:t>
            </w:r>
          </w:p>
        </w:tc>
        <w:tc>
          <w:tcPr>
            <w:tcW w:w="3165" w:type="dxa"/>
            <w:tcBorders>
              <w:top w:val="nil"/>
              <w:left w:val="nil"/>
              <w:bottom w:val="single" w:sz="4" w:space="0" w:color="000000"/>
              <w:right w:val="single" w:sz="4" w:space="0" w:color="000000"/>
            </w:tcBorders>
            <w:shd w:val="clear" w:color="auto" w:fill="E5E0EC"/>
          </w:tcPr>
          <w:p w:rsidR="00124600" w:rsidRDefault="00FD767A">
            <w:pPr>
              <w:spacing w:after="0" w:line="240" w:lineRule="auto"/>
              <w:rPr>
                <w:sz w:val="18"/>
                <w:szCs w:val="18"/>
              </w:rPr>
            </w:pPr>
            <w:r>
              <w:rPr>
                <w:sz w:val="18"/>
                <w:szCs w:val="18"/>
              </w:rPr>
              <w:t xml:space="preserve">Resources </w:t>
            </w:r>
          </w:p>
        </w:tc>
        <w:tc>
          <w:tcPr>
            <w:tcW w:w="2947" w:type="dxa"/>
            <w:tcBorders>
              <w:top w:val="nil"/>
              <w:left w:val="nil"/>
              <w:bottom w:val="single" w:sz="4" w:space="0" w:color="000000"/>
              <w:right w:val="single" w:sz="4" w:space="0" w:color="000000"/>
            </w:tcBorders>
            <w:shd w:val="clear" w:color="auto" w:fill="E5E0EC"/>
          </w:tcPr>
          <w:p w:rsidR="00124600" w:rsidRDefault="00FD767A">
            <w:pPr>
              <w:spacing w:after="0" w:line="240" w:lineRule="auto"/>
              <w:rPr>
                <w:sz w:val="18"/>
                <w:szCs w:val="18"/>
              </w:rPr>
            </w:pPr>
            <w:r>
              <w:rPr>
                <w:sz w:val="18"/>
                <w:szCs w:val="18"/>
              </w:rPr>
              <w:t>Date of Completion</w:t>
            </w:r>
          </w:p>
        </w:tc>
      </w:tr>
      <w:tr w:rsidR="00124600">
        <w:trPr>
          <w:trHeight w:val="820"/>
        </w:trPr>
        <w:tc>
          <w:tcPr>
            <w:tcW w:w="8271" w:type="dxa"/>
            <w:gridSpan w:val="3"/>
            <w:tcBorders>
              <w:top w:val="single" w:sz="4" w:space="0" w:color="000000"/>
              <w:left w:val="single" w:sz="4" w:space="0" w:color="000000"/>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lastRenderedPageBreak/>
              <w:t> Stude</w:t>
            </w:r>
            <w:r>
              <w:rPr>
                <w:rFonts w:ascii="Cambria" w:eastAsia="Cambria" w:hAnsi="Cambria" w:cs="Cambria"/>
                <w:sz w:val="18"/>
                <w:szCs w:val="18"/>
              </w:rPr>
              <w:t>nts will assess their own prior knowledge by filling out a survey on the topic of due process and rate statements on a scale of “strongly agree” to “strongly disagree”.  Students will evaluate the results by way of a class discussion. Students will demonst</w:t>
            </w:r>
            <w:r>
              <w:rPr>
                <w:rFonts w:ascii="Cambria" w:eastAsia="Cambria" w:hAnsi="Cambria" w:cs="Cambria"/>
                <w:sz w:val="18"/>
                <w:szCs w:val="18"/>
              </w:rPr>
              <w:t>rate understanding of the Due Process and its related amendments by restating them in their own words</w:t>
            </w:r>
          </w:p>
        </w:tc>
        <w:tc>
          <w:tcPr>
            <w:tcW w:w="3165"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hyperlink r:id="rId5">
              <w:r>
                <w:rPr>
                  <w:rFonts w:ascii="Cambria" w:eastAsia="Cambria" w:hAnsi="Cambria" w:cs="Cambria"/>
                  <w:color w:val="1155CC"/>
                  <w:sz w:val="18"/>
                  <w:szCs w:val="18"/>
                  <w:u w:val="single"/>
                </w:rPr>
                <w:t>https://docs.google.com/document/d/1I1</w:t>
              </w:r>
              <w:r>
                <w:rPr>
                  <w:rFonts w:ascii="Cambria" w:eastAsia="Cambria" w:hAnsi="Cambria" w:cs="Cambria"/>
                  <w:color w:val="1155CC"/>
                  <w:sz w:val="18"/>
                  <w:szCs w:val="18"/>
                  <w:u w:val="single"/>
                </w:rPr>
                <w:t>7GHhdTMTa9ohiI-fdYMQ7Orn9chbB3meoOkD5N5UI/edit?usp=sharing</w:t>
              </w:r>
            </w:hyperlink>
          </w:p>
          <w:p w:rsidR="00124600" w:rsidRDefault="00124600">
            <w:pPr>
              <w:spacing w:after="0" w:line="240" w:lineRule="auto"/>
              <w:rPr>
                <w:rFonts w:ascii="Cambria" w:eastAsia="Cambria" w:hAnsi="Cambria" w:cs="Cambria"/>
                <w:sz w:val="18"/>
                <w:szCs w:val="18"/>
              </w:rPr>
            </w:pPr>
          </w:p>
        </w:tc>
        <w:tc>
          <w:tcPr>
            <w:tcW w:w="2947"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 xml:space="preserve"> Days </w:t>
            </w:r>
            <w:r>
              <w:rPr>
                <w:rFonts w:ascii="Cambria" w:eastAsia="Cambria" w:hAnsi="Cambria" w:cs="Cambria"/>
                <w:sz w:val="18"/>
                <w:szCs w:val="18"/>
              </w:rPr>
              <w:t>1+ 2</w:t>
            </w:r>
          </w:p>
        </w:tc>
      </w:tr>
      <w:tr w:rsidR="00124600">
        <w:trPr>
          <w:trHeight w:val="400"/>
        </w:trPr>
        <w:tc>
          <w:tcPr>
            <w:tcW w:w="8271" w:type="dxa"/>
            <w:gridSpan w:val="3"/>
            <w:tcBorders>
              <w:top w:val="single" w:sz="4" w:space="0" w:color="000000"/>
              <w:left w:val="single" w:sz="4" w:space="0" w:color="000000"/>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Students will identify  key terms related to the concepts of due process, freedom and security of the person, rights of the accused, and punishment</w:t>
            </w:r>
          </w:p>
          <w:p w:rsidR="00124600" w:rsidRDefault="00124600">
            <w:pPr>
              <w:spacing w:after="0" w:line="240" w:lineRule="auto"/>
              <w:rPr>
                <w:rFonts w:ascii="Cambria" w:eastAsia="Cambria" w:hAnsi="Cambria" w:cs="Cambria"/>
                <w:sz w:val="18"/>
                <w:szCs w:val="18"/>
              </w:rPr>
            </w:pPr>
          </w:p>
        </w:tc>
        <w:tc>
          <w:tcPr>
            <w:tcW w:w="3165"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 xml:space="preserve">Magruder </w:t>
            </w:r>
          </w:p>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 Chapter O</w:t>
            </w:r>
            <w:r>
              <w:rPr>
                <w:rFonts w:ascii="Cambria" w:eastAsia="Cambria" w:hAnsi="Cambria" w:cs="Cambria"/>
                <w:sz w:val="18"/>
                <w:szCs w:val="18"/>
              </w:rPr>
              <w:t>utline WS</w:t>
            </w:r>
          </w:p>
        </w:tc>
        <w:tc>
          <w:tcPr>
            <w:tcW w:w="2947"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 xml:space="preserve"> Day </w:t>
            </w:r>
            <w:r>
              <w:rPr>
                <w:rFonts w:ascii="Cambria" w:eastAsia="Cambria" w:hAnsi="Cambria" w:cs="Cambria"/>
                <w:sz w:val="18"/>
                <w:szCs w:val="18"/>
              </w:rPr>
              <w:t>3</w:t>
            </w:r>
          </w:p>
        </w:tc>
      </w:tr>
      <w:tr w:rsidR="00124600">
        <w:trPr>
          <w:trHeight w:val="400"/>
        </w:trPr>
        <w:tc>
          <w:tcPr>
            <w:tcW w:w="8271" w:type="dxa"/>
            <w:gridSpan w:val="3"/>
            <w:tcBorders>
              <w:top w:val="single" w:sz="4" w:space="0" w:color="000000"/>
              <w:left w:val="single" w:sz="4" w:space="0" w:color="000000"/>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 S</w:t>
            </w:r>
            <w:r>
              <w:rPr>
                <w:rFonts w:ascii="Cambria" w:eastAsia="Cambria" w:hAnsi="Cambria" w:cs="Cambria"/>
                <w:sz w:val="18"/>
                <w:szCs w:val="18"/>
              </w:rPr>
              <w:t>tudents will identify the main ideas behind the concept of due Process and evaluate how due process  has evolved and presently works in the United States. They will recognize  the difference between  Students will read Chapter 20, Section 1 and answer</w:t>
            </w:r>
            <w:r>
              <w:rPr>
                <w:rFonts w:ascii="Cambria" w:eastAsia="Cambria" w:hAnsi="Cambria" w:cs="Cambria"/>
                <w:sz w:val="18"/>
                <w:szCs w:val="18"/>
              </w:rPr>
              <w:t xml:space="preserve"> questions on Guided Reading WS and discuss concepts. </w:t>
            </w:r>
          </w:p>
        </w:tc>
        <w:tc>
          <w:tcPr>
            <w:tcW w:w="3165"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 Magruder</w:t>
            </w:r>
            <w:r>
              <w:rPr>
                <w:rFonts w:ascii="Cambria" w:eastAsia="Cambria" w:hAnsi="Cambria" w:cs="Cambria"/>
                <w:sz w:val="18"/>
                <w:szCs w:val="18"/>
              </w:rPr>
              <w:t>’s American Government</w:t>
            </w:r>
          </w:p>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 xml:space="preserve">Guided Reading </w:t>
            </w:r>
          </w:p>
        </w:tc>
        <w:tc>
          <w:tcPr>
            <w:tcW w:w="2947"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 Day 4</w:t>
            </w:r>
          </w:p>
        </w:tc>
      </w:tr>
      <w:tr w:rsidR="00124600">
        <w:trPr>
          <w:trHeight w:val="400"/>
        </w:trPr>
        <w:tc>
          <w:tcPr>
            <w:tcW w:w="8271" w:type="dxa"/>
            <w:gridSpan w:val="3"/>
            <w:tcBorders>
              <w:top w:val="single" w:sz="4" w:space="0" w:color="000000"/>
              <w:left w:val="single" w:sz="4" w:space="0" w:color="000000"/>
              <w:bottom w:val="single" w:sz="4" w:space="0" w:color="000000"/>
              <w:right w:val="single" w:sz="4" w:space="0" w:color="000000"/>
            </w:tcBorders>
            <w:shd w:val="clear" w:color="auto" w:fill="E6E5E7"/>
          </w:tcPr>
          <w:p w:rsidR="00124600" w:rsidRDefault="00FD767A">
            <w:pPr>
              <w:spacing w:after="0" w:line="240" w:lineRule="auto"/>
              <w:rPr>
                <w:sz w:val="18"/>
                <w:szCs w:val="18"/>
              </w:rPr>
            </w:pPr>
            <w:r>
              <w:rPr>
                <w:sz w:val="18"/>
                <w:szCs w:val="18"/>
              </w:rPr>
              <w:t>Students will evaluate and predict the outcomes of scenarios related to Due Process to better understand how it is applied in the U.S. legal syst</w:t>
            </w:r>
            <w:r>
              <w:rPr>
                <w:sz w:val="18"/>
                <w:szCs w:val="18"/>
              </w:rPr>
              <w:t xml:space="preserve">em </w:t>
            </w:r>
          </w:p>
        </w:tc>
        <w:tc>
          <w:tcPr>
            <w:tcW w:w="3165"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 Magruder</w:t>
            </w:r>
            <w:r>
              <w:rPr>
                <w:rFonts w:ascii="Cambria" w:eastAsia="Cambria" w:hAnsi="Cambria" w:cs="Cambria"/>
                <w:sz w:val="18"/>
                <w:szCs w:val="18"/>
              </w:rPr>
              <w:t>’s American Government Core Worksheet</w:t>
            </w:r>
          </w:p>
        </w:tc>
        <w:tc>
          <w:tcPr>
            <w:tcW w:w="2947"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 Day 5</w:t>
            </w:r>
          </w:p>
        </w:tc>
      </w:tr>
      <w:tr w:rsidR="00124600">
        <w:trPr>
          <w:trHeight w:val="400"/>
        </w:trPr>
        <w:tc>
          <w:tcPr>
            <w:tcW w:w="8271" w:type="dxa"/>
            <w:gridSpan w:val="3"/>
            <w:tcBorders>
              <w:top w:val="single" w:sz="4" w:space="0" w:color="000000"/>
              <w:left w:val="single" w:sz="4" w:space="0" w:color="000000"/>
              <w:bottom w:val="single" w:sz="4" w:space="0" w:color="000000"/>
              <w:right w:val="single" w:sz="4" w:space="0" w:color="000000"/>
            </w:tcBorders>
            <w:shd w:val="clear" w:color="auto" w:fill="E6E5E7"/>
          </w:tcPr>
          <w:p w:rsidR="00124600" w:rsidRDefault="00FD767A">
            <w:pPr>
              <w:spacing w:after="0" w:line="240" w:lineRule="auto"/>
              <w:rPr>
                <w:sz w:val="18"/>
                <w:szCs w:val="18"/>
              </w:rPr>
            </w:pPr>
            <w:r>
              <w:rPr>
                <w:sz w:val="18"/>
                <w:szCs w:val="18"/>
              </w:rPr>
              <w:t xml:space="preserve">Students will review all materials in preparation for a quiz. </w:t>
            </w:r>
          </w:p>
        </w:tc>
        <w:tc>
          <w:tcPr>
            <w:tcW w:w="3165"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 </w:t>
            </w:r>
            <w:r>
              <w:rPr>
                <w:rFonts w:ascii="Cambria" w:eastAsia="Cambria" w:hAnsi="Cambria" w:cs="Cambria"/>
                <w:sz w:val="18"/>
                <w:szCs w:val="18"/>
              </w:rPr>
              <w:t>Magruder’s American Government</w:t>
            </w:r>
          </w:p>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Chp. 20 Section 1 Review</w:t>
            </w:r>
          </w:p>
        </w:tc>
        <w:tc>
          <w:tcPr>
            <w:tcW w:w="2947"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 Day 6</w:t>
            </w:r>
          </w:p>
        </w:tc>
      </w:tr>
      <w:tr w:rsidR="00124600">
        <w:trPr>
          <w:trHeight w:val="400"/>
        </w:trPr>
        <w:tc>
          <w:tcPr>
            <w:tcW w:w="8271" w:type="dxa"/>
            <w:gridSpan w:val="3"/>
            <w:tcBorders>
              <w:top w:val="single" w:sz="4" w:space="0" w:color="000000"/>
              <w:left w:val="single" w:sz="4" w:space="0" w:color="000000"/>
              <w:bottom w:val="single" w:sz="4" w:space="0" w:color="000000"/>
              <w:right w:val="single" w:sz="4" w:space="0" w:color="000000"/>
            </w:tcBorders>
            <w:shd w:val="clear" w:color="auto" w:fill="E6E5E7"/>
          </w:tcPr>
          <w:p w:rsidR="00124600" w:rsidRDefault="00FD767A">
            <w:pPr>
              <w:spacing w:after="0" w:line="240" w:lineRule="auto"/>
              <w:rPr>
                <w:sz w:val="18"/>
                <w:szCs w:val="18"/>
              </w:rPr>
            </w:pPr>
            <w:r>
              <w:rPr>
                <w:sz w:val="18"/>
                <w:szCs w:val="18"/>
              </w:rPr>
              <w:t> St</w:t>
            </w:r>
            <w:r>
              <w:rPr>
                <w:sz w:val="18"/>
                <w:szCs w:val="18"/>
              </w:rPr>
              <w:t xml:space="preserve">udents will assess their their understanding of the basics of Due </w:t>
            </w:r>
            <w:r>
              <w:rPr>
                <w:sz w:val="18"/>
                <w:szCs w:val="18"/>
              </w:rPr>
              <w:t>Process. Students will then identify key concepts related to the Freedom and Security of the Person</w:t>
            </w:r>
          </w:p>
        </w:tc>
        <w:tc>
          <w:tcPr>
            <w:tcW w:w="3165"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 Magruder</w:t>
            </w:r>
            <w:r>
              <w:rPr>
                <w:rFonts w:ascii="Cambria" w:eastAsia="Cambria" w:hAnsi="Cambria" w:cs="Cambria"/>
                <w:sz w:val="18"/>
                <w:szCs w:val="18"/>
              </w:rPr>
              <w:t>’s American Government</w:t>
            </w:r>
          </w:p>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Quiz</w:t>
            </w:r>
          </w:p>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 xml:space="preserve">Reading Comprehension WS </w:t>
            </w:r>
          </w:p>
        </w:tc>
        <w:tc>
          <w:tcPr>
            <w:tcW w:w="2947"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 Days 7+8</w:t>
            </w:r>
          </w:p>
        </w:tc>
      </w:tr>
      <w:tr w:rsidR="00124600">
        <w:trPr>
          <w:trHeight w:val="400"/>
        </w:trPr>
        <w:tc>
          <w:tcPr>
            <w:tcW w:w="8271" w:type="dxa"/>
            <w:gridSpan w:val="3"/>
            <w:tcBorders>
              <w:top w:val="single" w:sz="4" w:space="0" w:color="000000"/>
              <w:left w:val="single" w:sz="4" w:space="0" w:color="000000"/>
              <w:bottom w:val="single" w:sz="4" w:space="0" w:color="000000"/>
              <w:right w:val="single" w:sz="4" w:space="0" w:color="000000"/>
            </w:tcBorders>
            <w:shd w:val="clear" w:color="auto" w:fill="E6E5E7"/>
          </w:tcPr>
          <w:p w:rsidR="00124600" w:rsidRDefault="00FD767A">
            <w:pPr>
              <w:spacing w:after="0" w:line="240" w:lineRule="auto"/>
              <w:rPr>
                <w:sz w:val="18"/>
                <w:szCs w:val="18"/>
              </w:rPr>
            </w:pPr>
            <w:r>
              <w:rPr>
                <w:sz w:val="18"/>
                <w:szCs w:val="18"/>
              </w:rPr>
              <w:t>Students will identify demonstrate understanding of the 13th Amendment to  the U.S. Constitution.  Students will devise their own definition of the clause that reads, “except as punishment for crime whereof the party shall have been duly convicted” Student</w:t>
            </w:r>
            <w:r>
              <w:rPr>
                <w:sz w:val="18"/>
                <w:szCs w:val="18"/>
              </w:rPr>
              <w:t>s will then view the documentary film “The 13th” and evaluate its content and debate the filmmaker’s conclusions  on the criminal justice system</w:t>
            </w:r>
          </w:p>
        </w:tc>
        <w:tc>
          <w:tcPr>
            <w:tcW w:w="3165"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Magruder’s American Government</w:t>
            </w:r>
          </w:p>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U.S. Constitution</w:t>
            </w:r>
          </w:p>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“The 13th” Documentary film</w:t>
            </w:r>
          </w:p>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 xml:space="preserve">movie questions </w:t>
            </w:r>
          </w:p>
        </w:tc>
        <w:tc>
          <w:tcPr>
            <w:tcW w:w="2947"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Days 9-13</w:t>
            </w:r>
          </w:p>
        </w:tc>
      </w:tr>
      <w:tr w:rsidR="00124600">
        <w:trPr>
          <w:trHeight w:val="400"/>
        </w:trPr>
        <w:tc>
          <w:tcPr>
            <w:tcW w:w="8271" w:type="dxa"/>
            <w:gridSpan w:val="3"/>
            <w:tcBorders>
              <w:top w:val="single" w:sz="4" w:space="0" w:color="000000"/>
              <w:left w:val="single" w:sz="4" w:space="0" w:color="000000"/>
              <w:bottom w:val="single" w:sz="4" w:space="0" w:color="000000"/>
              <w:right w:val="single" w:sz="4" w:space="0" w:color="000000"/>
            </w:tcBorders>
            <w:shd w:val="clear" w:color="auto" w:fill="E6E5E7"/>
          </w:tcPr>
          <w:p w:rsidR="00124600" w:rsidRDefault="00FD767A">
            <w:pPr>
              <w:spacing w:after="0" w:line="240" w:lineRule="auto"/>
              <w:rPr>
                <w:sz w:val="18"/>
                <w:szCs w:val="18"/>
              </w:rPr>
            </w:pPr>
            <w:r>
              <w:rPr>
                <w:sz w:val="18"/>
                <w:szCs w:val="18"/>
              </w:rPr>
              <w:t xml:space="preserve">Students will identify and evaluate various cases revolving around the rights and limitations of citizens under the 4th Amendment and the process of search and seizure. </w:t>
            </w:r>
          </w:p>
        </w:tc>
        <w:tc>
          <w:tcPr>
            <w:tcW w:w="3165"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Magruder’s American Government</w:t>
            </w:r>
          </w:p>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Core Worksheet</w:t>
            </w:r>
          </w:p>
        </w:tc>
        <w:tc>
          <w:tcPr>
            <w:tcW w:w="2947"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Day 14</w:t>
            </w:r>
          </w:p>
        </w:tc>
      </w:tr>
      <w:tr w:rsidR="00124600">
        <w:trPr>
          <w:trHeight w:val="400"/>
        </w:trPr>
        <w:tc>
          <w:tcPr>
            <w:tcW w:w="8271" w:type="dxa"/>
            <w:gridSpan w:val="3"/>
            <w:tcBorders>
              <w:top w:val="single" w:sz="4" w:space="0" w:color="000000"/>
              <w:left w:val="single" w:sz="4" w:space="0" w:color="000000"/>
              <w:bottom w:val="single" w:sz="4" w:space="0" w:color="000000"/>
              <w:right w:val="single" w:sz="4" w:space="0" w:color="000000"/>
            </w:tcBorders>
            <w:shd w:val="clear" w:color="auto" w:fill="E6E5E7"/>
          </w:tcPr>
          <w:p w:rsidR="00124600" w:rsidRDefault="00FD767A">
            <w:pPr>
              <w:spacing w:after="0" w:line="240" w:lineRule="auto"/>
              <w:rPr>
                <w:sz w:val="18"/>
                <w:szCs w:val="18"/>
              </w:rPr>
            </w:pPr>
            <w:r>
              <w:rPr>
                <w:sz w:val="18"/>
                <w:szCs w:val="18"/>
              </w:rPr>
              <w:t>Students will evaluate and discu</w:t>
            </w:r>
            <w:r>
              <w:rPr>
                <w:sz w:val="18"/>
                <w:szCs w:val="18"/>
              </w:rPr>
              <w:t>ss the current rules of search and seizure by way of a presentation by a local attorney who specializes in such cases</w:t>
            </w:r>
          </w:p>
        </w:tc>
        <w:tc>
          <w:tcPr>
            <w:tcW w:w="3165"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Robert Gaudio - presentation</w:t>
            </w:r>
          </w:p>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Teal Lab</w:t>
            </w:r>
          </w:p>
        </w:tc>
        <w:tc>
          <w:tcPr>
            <w:tcW w:w="2947"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Day 15</w:t>
            </w:r>
          </w:p>
        </w:tc>
      </w:tr>
      <w:tr w:rsidR="00124600">
        <w:trPr>
          <w:trHeight w:val="400"/>
        </w:trPr>
        <w:tc>
          <w:tcPr>
            <w:tcW w:w="8271" w:type="dxa"/>
            <w:gridSpan w:val="3"/>
            <w:tcBorders>
              <w:top w:val="single" w:sz="4" w:space="0" w:color="000000"/>
              <w:left w:val="single" w:sz="4" w:space="0" w:color="000000"/>
              <w:bottom w:val="single" w:sz="4" w:space="0" w:color="000000"/>
              <w:right w:val="single" w:sz="4" w:space="0" w:color="000000"/>
            </w:tcBorders>
            <w:shd w:val="clear" w:color="auto" w:fill="E6E5E7"/>
          </w:tcPr>
          <w:p w:rsidR="00124600" w:rsidRDefault="00FD767A">
            <w:pPr>
              <w:spacing w:after="0" w:line="240" w:lineRule="auto"/>
              <w:rPr>
                <w:sz w:val="18"/>
                <w:szCs w:val="18"/>
              </w:rPr>
            </w:pPr>
            <w:r>
              <w:rPr>
                <w:sz w:val="18"/>
                <w:szCs w:val="18"/>
              </w:rPr>
              <w:t>Students will debate the outcome of the TLO v. New Jersey case as a way of better understanding the nuanced nature of search and seizure in the public school system.  Students will also prepare for an assessment</w:t>
            </w:r>
          </w:p>
        </w:tc>
        <w:tc>
          <w:tcPr>
            <w:tcW w:w="3165"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Magruder’s American Government</w:t>
            </w:r>
          </w:p>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Extend Worksh</w:t>
            </w:r>
            <w:r>
              <w:rPr>
                <w:rFonts w:ascii="Cambria" w:eastAsia="Cambria" w:hAnsi="Cambria" w:cs="Cambria"/>
                <w:sz w:val="18"/>
                <w:szCs w:val="18"/>
              </w:rPr>
              <w:t>eet Activity</w:t>
            </w:r>
          </w:p>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Study for quiz</w:t>
            </w:r>
          </w:p>
        </w:tc>
        <w:tc>
          <w:tcPr>
            <w:tcW w:w="2947"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Day 16</w:t>
            </w:r>
          </w:p>
        </w:tc>
      </w:tr>
      <w:tr w:rsidR="00124600">
        <w:trPr>
          <w:trHeight w:val="1080"/>
        </w:trPr>
        <w:tc>
          <w:tcPr>
            <w:tcW w:w="8271" w:type="dxa"/>
            <w:gridSpan w:val="3"/>
            <w:tcBorders>
              <w:top w:val="single" w:sz="4" w:space="0" w:color="000000"/>
              <w:left w:val="single" w:sz="4" w:space="0" w:color="000000"/>
              <w:bottom w:val="single" w:sz="4" w:space="0" w:color="000000"/>
              <w:right w:val="single" w:sz="4" w:space="0" w:color="000000"/>
            </w:tcBorders>
            <w:shd w:val="clear" w:color="auto" w:fill="E6E5E7"/>
          </w:tcPr>
          <w:p w:rsidR="00124600" w:rsidRDefault="00FD767A">
            <w:pPr>
              <w:spacing w:after="0" w:line="240" w:lineRule="auto"/>
              <w:rPr>
                <w:sz w:val="18"/>
                <w:szCs w:val="18"/>
              </w:rPr>
            </w:pPr>
            <w:r>
              <w:rPr>
                <w:sz w:val="18"/>
                <w:szCs w:val="18"/>
              </w:rPr>
              <w:t>Student will view and evaluate a video on the realities of forensic science used in criminal investigations. Student will assess their understanding of amendments and cases related to the Freedom and Security of the Pers</w:t>
            </w:r>
            <w:r>
              <w:rPr>
                <w:sz w:val="18"/>
                <w:szCs w:val="18"/>
              </w:rPr>
              <w:t>on.  Students will identify key concepts related to the Rights of the Accused</w:t>
            </w:r>
          </w:p>
        </w:tc>
        <w:tc>
          <w:tcPr>
            <w:tcW w:w="3165"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Magruder’s American Government</w:t>
            </w:r>
          </w:p>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Quiz</w:t>
            </w:r>
          </w:p>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Reading Comprehension Chp 20 Sec 3</w:t>
            </w:r>
          </w:p>
          <w:p w:rsidR="00124600" w:rsidRDefault="00FD767A">
            <w:pPr>
              <w:spacing w:after="0" w:line="240" w:lineRule="auto"/>
              <w:rPr>
                <w:rFonts w:ascii="Cambria" w:eastAsia="Cambria" w:hAnsi="Cambria" w:cs="Cambria"/>
                <w:sz w:val="18"/>
                <w:szCs w:val="18"/>
              </w:rPr>
            </w:pPr>
            <w:hyperlink r:id="rId6">
              <w:r>
                <w:rPr>
                  <w:rFonts w:ascii="Cambria" w:eastAsia="Cambria" w:hAnsi="Cambria" w:cs="Cambria"/>
                  <w:color w:val="1155CC"/>
                  <w:sz w:val="18"/>
                  <w:szCs w:val="18"/>
                  <w:u w:val="single"/>
                </w:rPr>
                <w:t>https://www.youtube.com/watch?v=h3-Pj-zbEq8</w:t>
              </w:r>
            </w:hyperlink>
          </w:p>
          <w:p w:rsidR="00124600" w:rsidRDefault="00124600">
            <w:pPr>
              <w:spacing w:after="0" w:line="240" w:lineRule="auto"/>
              <w:rPr>
                <w:rFonts w:ascii="Cambria" w:eastAsia="Cambria" w:hAnsi="Cambria" w:cs="Cambria"/>
                <w:sz w:val="18"/>
                <w:szCs w:val="18"/>
              </w:rPr>
            </w:pPr>
          </w:p>
        </w:tc>
        <w:tc>
          <w:tcPr>
            <w:tcW w:w="2947"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Day 17</w:t>
            </w:r>
          </w:p>
        </w:tc>
      </w:tr>
      <w:tr w:rsidR="00124600">
        <w:trPr>
          <w:trHeight w:val="400"/>
        </w:trPr>
        <w:tc>
          <w:tcPr>
            <w:tcW w:w="8271" w:type="dxa"/>
            <w:gridSpan w:val="3"/>
            <w:tcBorders>
              <w:top w:val="single" w:sz="4" w:space="0" w:color="000000"/>
              <w:left w:val="single" w:sz="4" w:space="0" w:color="000000"/>
              <w:bottom w:val="single" w:sz="4" w:space="0" w:color="000000"/>
              <w:right w:val="single" w:sz="4" w:space="0" w:color="000000"/>
            </w:tcBorders>
            <w:shd w:val="clear" w:color="auto" w:fill="E6E5E7"/>
          </w:tcPr>
          <w:p w:rsidR="00124600" w:rsidRDefault="00FD767A">
            <w:pPr>
              <w:spacing w:after="0" w:line="240" w:lineRule="auto"/>
              <w:rPr>
                <w:sz w:val="18"/>
                <w:szCs w:val="18"/>
              </w:rPr>
            </w:pPr>
            <w:r>
              <w:rPr>
                <w:sz w:val="18"/>
                <w:szCs w:val="18"/>
              </w:rPr>
              <w:t>Students will demonstrate their understanding of rights of the accused and discuss the implications of the 5th and 6th amendments.  Students will likewise discuss and evaluate habeas corpus, ex post facto laws, etc. Students will then  look at Supreme Cour</w:t>
            </w:r>
            <w:r>
              <w:rPr>
                <w:sz w:val="18"/>
                <w:szCs w:val="18"/>
              </w:rPr>
              <w:t xml:space="preserve">t court case that have called into question the rights of the accused and discuss and debate the the rulings and precedents set forth by the court. </w:t>
            </w:r>
          </w:p>
        </w:tc>
        <w:tc>
          <w:tcPr>
            <w:tcW w:w="3165"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Magruder's American Government</w:t>
            </w:r>
          </w:p>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Reading Comprehension Chap 20 Sec 3</w:t>
            </w:r>
          </w:p>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Core Worksheet Chp 20 Sec 3</w:t>
            </w:r>
          </w:p>
        </w:tc>
        <w:tc>
          <w:tcPr>
            <w:tcW w:w="2947"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Days 18-19</w:t>
            </w:r>
          </w:p>
        </w:tc>
      </w:tr>
      <w:tr w:rsidR="00124600">
        <w:trPr>
          <w:trHeight w:val="400"/>
        </w:trPr>
        <w:tc>
          <w:tcPr>
            <w:tcW w:w="8271" w:type="dxa"/>
            <w:gridSpan w:val="3"/>
            <w:tcBorders>
              <w:top w:val="single" w:sz="4" w:space="0" w:color="000000"/>
              <w:left w:val="single" w:sz="4" w:space="0" w:color="000000"/>
              <w:bottom w:val="single" w:sz="4" w:space="0" w:color="000000"/>
              <w:right w:val="single" w:sz="4" w:space="0" w:color="000000"/>
            </w:tcBorders>
            <w:shd w:val="clear" w:color="auto" w:fill="E6E5E7"/>
          </w:tcPr>
          <w:p w:rsidR="00124600" w:rsidRDefault="00FD767A">
            <w:pPr>
              <w:spacing w:after="0" w:line="240" w:lineRule="auto"/>
              <w:rPr>
                <w:sz w:val="18"/>
                <w:szCs w:val="18"/>
              </w:rPr>
            </w:pPr>
            <w:r>
              <w:rPr>
                <w:sz w:val="18"/>
                <w:szCs w:val="18"/>
              </w:rPr>
              <w:t xml:space="preserve">Students will assess their understanding of key concepts related to the rights of the accused. Students will identify key concepts related the concept of punishment in the U.S. justice system. </w:t>
            </w:r>
          </w:p>
        </w:tc>
        <w:tc>
          <w:tcPr>
            <w:tcW w:w="3165"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Magruder’s American Government</w:t>
            </w:r>
          </w:p>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Quiz</w:t>
            </w:r>
          </w:p>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Reading Comprehension Chp 20 Sec 1</w:t>
            </w:r>
          </w:p>
        </w:tc>
        <w:tc>
          <w:tcPr>
            <w:tcW w:w="2947"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Days 20-21</w:t>
            </w:r>
          </w:p>
        </w:tc>
      </w:tr>
      <w:tr w:rsidR="00124600">
        <w:trPr>
          <w:trHeight w:val="400"/>
        </w:trPr>
        <w:tc>
          <w:tcPr>
            <w:tcW w:w="8271" w:type="dxa"/>
            <w:gridSpan w:val="3"/>
            <w:tcBorders>
              <w:top w:val="single" w:sz="4" w:space="0" w:color="000000"/>
              <w:left w:val="single" w:sz="4" w:space="0" w:color="000000"/>
              <w:bottom w:val="single" w:sz="4" w:space="0" w:color="000000"/>
              <w:right w:val="single" w:sz="4" w:space="0" w:color="000000"/>
            </w:tcBorders>
            <w:shd w:val="clear" w:color="auto" w:fill="E6E5E7"/>
          </w:tcPr>
          <w:p w:rsidR="00124600" w:rsidRDefault="00FD767A">
            <w:pPr>
              <w:spacing w:after="0" w:line="240" w:lineRule="auto"/>
              <w:rPr>
                <w:sz w:val="18"/>
                <w:szCs w:val="18"/>
              </w:rPr>
            </w:pPr>
            <w:r>
              <w:rPr>
                <w:sz w:val="18"/>
                <w:szCs w:val="18"/>
              </w:rPr>
              <w:t>Students will examine and debate the ethical repercussions of Cruel and Unusual Punishment (focusing on torture as an interrogation method  and Capital Punishment) by comparing and contrasting the views of the</w:t>
            </w:r>
            <w:r>
              <w:rPr>
                <w:sz w:val="18"/>
                <w:szCs w:val="18"/>
              </w:rPr>
              <w:t xml:space="preserve"> federal government, states and the Catechism of the Catholic Church.   </w:t>
            </w:r>
          </w:p>
        </w:tc>
        <w:tc>
          <w:tcPr>
            <w:tcW w:w="3165"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Magruder’s American Government</w:t>
            </w:r>
          </w:p>
          <w:p w:rsidR="00124600" w:rsidRDefault="00FD767A">
            <w:pPr>
              <w:spacing w:after="0" w:line="240" w:lineRule="auto"/>
              <w:rPr>
                <w:rFonts w:ascii="Cambria" w:eastAsia="Cambria" w:hAnsi="Cambria" w:cs="Cambria"/>
                <w:sz w:val="18"/>
                <w:szCs w:val="18"/>
              </w:rPr>
            </w:pPr>
            <w:hyperlink r:id="rId7">
              <w:r>
                <w:rPr>
                  <w:rFonts w:ascii="Cambria" w:eastAsia="Cambria" w:hAnsi="Cambria" w:cs="Cambria"/>
                  <w:color w:val="1155CC"/>
                  <w:sz w:val="18"/>
                  <w:szCs w:val="18"/>
                  <w:u w:val="single"/>
                </w:rPr>
                <w:t>http://www.vatican.va/archive/ENG0015/_P7Z.HTM</w:t>
              </w:r>
            </w:hyperlink>
          </w:p>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Core Worksheets A + B</w:t>
            </w:r>
          </w:p>
        </w:tc>
        <w:tc>
          <w:tcPr>
            <w:tcW w:w="2947"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Days 22-24</w:t>
            </w:r>
          </w:p>
        </w:tc>
      </w:tr>
      <w:tr w:rsidR="00124600">
        <w:trPr>
          <w:trHeight w:val="400"/>
        </w:trPr>
        <w:tc>
          <w:tcPr>
            <w:tcW w:w="8271" w:type="dxa"/>
            <w:gridSpan w:val="3"/>
            <w:tcBorders>
              <w:top w:val="single" w:sz="4" w:space="0" w:color="000000"/>
              <w:left w:val="single" w:sz="4" w:space="0" w:color="000000"/>
              <w:bottom w:val="single" w:sz="4" w:space="0" w:color="000000"/>
              <w:right w:val="single" w:sz="4" w:space="0" w:color="000000"/>
            </w:tcBorders>
            <w:shd w:val="clear" w:color="auto" w:fill="E6E5E7"/>
          </w:tcPr>
          <w:p w:rsidR="00124600" w:rsidRDefault="00FD767A">
            <w:pPr>
              <w:spacing w:after="0" w:line="240" w:lineRule="auto"/>
              <w:rPr>
                <w:sz w:val="18"/>
                <w:szCs w:val="18"/>
              </w:rPr>
            </w:pPr>
            <w:r>
              <w:rPr>
                <w:sz w:val="18"/>
                <w:szCs w:val="18"/>
              </w:rPr>
              <w:t>Stude</w:t>
            </w:r>
            <w:r>
              <w:rPr>
                <w:sz w:val="18"/>
                <w:szCs w:val="18"/>
              </w:rPr>
              <w:t xml:space="preserve">nts will review and assess their understanding of the all of the material from the unit by way of a review game, and then a test. </w:t>
            </w:r>
          </w:p>
        </w:tc>
        <w:tc>
          <w:tcPr>
            <w:tcW w:w="3165"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Magruder's American Government</w:t>
            </w:r>
          </w:p>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Study Guide</w:t>
            </w:r>
          </w:p>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lastRenderedPageBreak/>
              <w:t>Review questions</w:t>
            </w:r>
          </w:p>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Chapter 20 Test</w:t>
            </w:r>
          </w:p>
        </w:tc>
        <w:tc>
          <w:tcPr>
            <w:tcW w:w="2947" w:type="dxa"/>
            <w:tcBorders>
              <w:top w:val="nil"/>
              <w:left w:val="nil"/>
              <w:bottom w:val="single" w:sz="4" w:space="0" w:color="000000"/>
              <w:right w:val="single" w:sz="4" w:space="0" w:color="000000"/>
            </w:tcBorders>
            <w:shd w:val="clear" w:color="auto" w:fill="E6E5E7"/>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lastRenderedPageBreak/>
              <w:t>Days 25-27</w:t>
            </w:r>
          </w:p>
        </w:tc>
      </w:tr>
      <w:tr w:rsidR="00124600">
        <w:trPr>
          <w:trHeight w:val="420"/>
        </w:trPr>
        <w:tc>
          <w:tcPr>
            <w:tcW w:w="14383" w:type="dxa"/>
            <w:gridSpan w:val="5"/>
            <w:tcBorders>
              <w:top w:val="single" w:sz="4" w:space="0" w:color="000000"/>
              <w:left w:val="single" w:sz="4" w:space="0" w:color="000000"/>
              <w:bottom w:val="single" w:sz="4" w:space="0" w:color="000000"/>
              <w:right w:val="single" w:sz="4" w:space="0" w:color="000000"/>
            </w:tcBorders>
            <w:shd w:val="clear" w:color="auto" w:fill="FDE9D9"/>
          </w:tcPr>
          <w:p w:rsidR="00124600" w:rsidRDefault="00FD767A">
            <w:pPr>
              <w:spacing w:after="0" w:line="240" w:lineRule="auto"/>
              <w:rPr>
                <w:sz w:val="18"/>
                <w:szCs w:val="18"/>
              </w:rPr>
            </w:pPr>
            <w:r>
              <w:rPr>
                <w:sz w:val="18"/>
                <w:szCs w:val="18"/>
              </w:rPr>
              <w:lastRenderedPageBreak/>
              <w:t>Differentiated Instruction Opportunit</w:t>
            </w:r>
            <w:r>
              <w:rPr>
                <w:sz w:val="18"/>
                <w:szCs w:val="18"/>
              </w:rPr>
              <w:t xml:space="preserve">ies/Overview: Students </w:t>
            </w:r>
            <w:r>
              <w:rPr>
                <w:sz w:val="18"/>
                <w:szCs w:val="18"/>
              </w:rPr>
              <w:t xml:space="preserve">who struggle with established  processing issues will be given modified tests and quizzes. Students can be paired up or put into groups to complete certain assignments if needed. </w:t>
            </w:r>
          </w:p>
        </w:tc>
      </w:tr>
      <w:tr w:rsidR="00124600">
        <w:trPr>
          <w:trHeight w:val="380"/>
        </w:trPr>
        <w:tc>
          <w:tcPr>
            <w:tcW w:w="14383" w:type="dxa"/>
            <w:gridSpan w:val="5"/>
            <w:tcBorders>
              <w:top w:val="single" w:sz="4" w:space="0" w:color="000000"/>
              <w:left w:val="single" w:sz="4" w:space="0" w:color="000000"/>
              <w:bottom w:val="single" w:sz="4" w:space="0" w:color="000000"/>
              <w:right w:val="single" w:sz="4" w:space="0" w:color="000000"/>
            </w:tcBorders>
            <w:shd w:val="clear" w:color="auto" w:fill="C2D69A"/>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Cross Curricular Opportunities: Rel</w:t>
            </w:r>
            <w:r>
              <w:rPr>
                <w:rFonts w:ascii="Cambria" w:eastAsia="Cambria" w:hAnsi="Cambria" w:cs="Cambria"/>
                <w:sz w:val="18"/>
                <w:szCs w:val="18"/>
              </w:rPr>
              <w:t xml:space="preserve">igion, Science </w:t>
            </w:r>
          </w:p>
        </w:tc>
      </w:tr>
      <w:tr w:rsidR="00124600">
        <w:trPr>
          <w:trHeight w:val="480"/>
        </w:trPr>
        <w:tc>
          <w:tcPr>
            <w:tcW w:w="1070" w:type="dxa"/>
            <w:tcBorders>
              <w:top w:val="nil"/>
              <w:left w:val="single" w:sz="4" w:space="0" w:color="000000"/>
              <w:bottom w:val="single" w:sz="4" w:space="0" w:color="000000"/>
              <w:right w:val="single" w:sz="4" w:space="0" w:color="000000"/>
            </w:tcBorders>
            <w:shd w:val="clear" w:color="auto" w:fill="EAF1DD"/>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Standard Number</w:t>
            </w:r>
          </w:p>
        </w:tc>
        <w:tc>
          <w:tcPr>
            <w:tcW w:w="7201" w:type="dxa"/>
            <w:gridSpan w:val="2"/>
            <w:tcBorders>
              <w:top w:val="single" w:sz="4" w:space="0" w:color="000000"/>
              <w:left w:val="nil"/>
              <w:bottom w:val="single" w:sz="4" w:space="0" w:color="000000"/>
              <w:right w:val="single" w:sz="4" w:space="0" w:color="000000"/>
            </w:tcBorders>
            <w:shd w:val="clear" w:color="auto" w:fill="EAF1DD"/>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Standard Description</w:t>
            </w:r>
          </w:p>
        </w:tc>
        <w:tc>
          <w:tcPr>
            <w:tcW w:w="3165" w:type="dxa"/>
            <w:tcBorders>
              <w:top w:val="nil"/>
              <w:left w:val="nil"/>
              <w:bottom w:val="single" w:sz="4" w:space="0" w:color="000000"/>
              <w:right w:val="single" w:sz="4" w:space="0" w:color="000000"/>
            </w:tcBorders>
            <w:shd w:val="clear" w:color="auto" w:fill="EAF1DD"/>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Resources</w:t>
            </w:r>
          </w:p>
        </w:tc>
        <w:tc>
          <w:tcPr>
            <w:tcW w:w="2947" w:type="dxa"/>
            <w:tcBorders>
              <w:top w:val="nil"/>
              <w:left w:val="nil"/>
              <w:bottom w:val="single" w:sz="4" w:space="0" w:color="000000"/>
              <w:right w:val="single" w:sz="4" w:space="0" w:color="000000"/>
            </w:tcBorders>
            <w:shd w:val="clear" w:color="auto" w:fill="EAF1DD"/>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Date</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EAF1DD"/>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S.HS.FS.1</w:t>
            </w:r>
          </w:p>
        </w:tc>
        <w:tc>
          <w:tcPr>
            <w:tcW w:w="7201" w:type="dxa"/>
            <w:gridSpan w:val="2"/>
            <w:tcBorders>
              <w:top w:val="nil"/>
              <w:left w:val="nil"/>
              <w:bottom w:val="single" w:sz="4" w:space="0" w:color="000000"/>
              <w:right w:val="single" w:sz="4" w:space="0" w:color="000000"/>
            </w:tcBorders>
            <w:shd w:val="clear" w:color="auto" w:fill="EAF1DD"/>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identify evdience which encompaases materials establish a link between a crime and its victim and its perpetrator</w:t>
            </w:r>
          </w:p>
        </w:tc>
        <w:tc>
          <w:tcPr>
            <w:tcW w:w="3165" w:type="dxa"/>
            <w:tcBorders>
              <w:top w:val="nil"/>
              <w:left w:val="nil"/>
              <w:bottom w:val="single" w:sz="4" w:space="0" w:color="000000"/>
              <w:right w:val="single" w:sz="4" w:space="0" w:color="000000"/>
            </w:tcBorders>
            <w:shd w:val="clear" w:color="auto" w:fill="EAF1DD"/>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 </w:t>
            </w:r>
            <w:hyperlink r:id="rId8">
              <w:r>
                <w:rPr>
                  <w:rFonts w:ascii="Cambria" w:eastAsia="Cambria" w:hAnsi="Cambria" w:cs="Cambria"/>
                  <w:color w:val="1155CC"/>
                  <w:sz w:val="18"/>
                  <w:szCs w:val="18"/>
                  <w:u w:val="single"/>
                </w:rPr>
                <w:t>https://www.youtube.com/watch?v=h3-Pj-zbEq8</w:t>
              </w:r>
            </w:hyperlink>
          </w:p>
          <w:p w:rsidR="00124600" w:rsidRDefault="00124600">
            <w:pPr>
              <w:spacing w:after="0" w:line="240" w:lineRule="auto"/>
              <w:rPr>
                <w:rFonts w:ascii="Cambria" w:eastAsia="Cambria" w:hAnsi="Cambria" w:cs="Cambria"/>
                <w:sz w:val="18"/>
                <w:szCs w:val="18"/>
              </w:rPr>
            </w:pPr>
          </w:p>
        </w:tc>
        <w:tc>
          <w:tcPr>
            <w:tcW w:w="2947" w:type="dxa"/>
            <w:tcBorders>
              <w:top w:val="nil"/>
              <w:left w:val="nil"/>
              <w:bottom w:val="single" w:sz="4" w:space="0" w:color="000000"/>
              <w:right w:val="single" w:sz="4" w:space="0" w:color="000000"/>
            </w:tcBorders>
            <w:shd w:val="clear" w:color="auto" w:fill="EAF1DD"/>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 Day 17</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EAF1DD"/>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S.HS.FS.1</w:t>
            </w:r>
          </w:p>
        </w:tc>
        <w:tc>
          <w:tcPr>
            <w:tcW w:w="7201" w:type="dxa"/>
            <w:gridSpan w:val="2"/>
            <w:tcBorders>
              <w:top w:val="nil"/>
              <w:left w:val="nil"/>
              <w:bottom w:val="single" w:sz="4" w:space="0" w:color="000000"/>
              <w:right w:val="single" w:sz="4" w:space="0" w:color="000000"/>
            </w:tcBorders>
            <w:shd w:val="clear" w:color="auto" w:fill="EAF1DD"/>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distinguish between types of evidence</w:t>
            </w:r>
          </w:p>
        </w:tc>
        <w:tc>
          <w:tcPr>
            <w:tcW w:w="3165" w:type="dxa"/>
            <w:tcBorders>
              <w:top w:val="nil"/>
              <w:left w:val="nil"/>
              <w:bottom w:val="single" w:sz="4" w:space="0" w:color="000000"/>
              <w:right w:val="single" w:sz="4" w:space="0" w:color="000000"/>
            </w:tcBorders>
            <w:shd w:val="clear" w:color="auto" w:fill="EAF1DD"/>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 </w:t>
            </w:r>
            <w:hyperlink r:id="rId9">
              <w:r>
                <w:rPr>
                  <w:rFonts w:ascii="Cambria" w:eastAsia="Cambria" w:hAnsi="Cambria" w:cs="Cambria"/>
                  <w:color w:val="1155CC"/>
                  <w:sz w:val="18"/>
                  <w:szCs w:val="18"/>
                  <w:u w:val="single"/>
                </w:rPr>
                <w:t>https://www.youtube.com/watch?v=h3-Pj-zbEq8</w:t>
              </w:r>
            </w:hyperlink>
          </w:p>
          <w:p w:rsidR="00124600" w:rsidRDefault="00124600">
            <w:pPr>
              <w:spacing w:after="0" w:line="240" w:lineRule="auto"/>
              <w:rPr>
                <w:rFonts w:ascii="Cambria" w:eastAsia="Cambria" w:hAnsi="Cambria" w:cs="Cambria"/>
                <w:sz w:val="18"/>
                <w:szCs w:val="18"/>
              </w:rPr>
            </w:pPr>
          </w:p>
        </w:tc>
        <w:tc>
          <w:tcPr>
            <w:tcW w:w="2947" w:type="dxa"/>
            <w:tcBorders>
              <w:top w:val="nil"/>
              <w:left w:val="nil"/>
              <w:bottom w:val="single" w:sz="4" w:space="0" w:color="000000"/>
              <w:right w:val="single" w:sz="4" w:space="0" w:color="000000"/>
            </w:tcBorders>
            <w:shd w:val="clear" w:color="auto" w:fill="EAF1DD"/>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 Day 17</w:t>
            </w:r>
          </w:p>
        </w:tc>
      </w:tr>
      <w:tr w:rsidR="00124600">
        <w:trPr>
          <w:trHeight w:val="300"/>
        </w:trPr>
        <w:tc>
          <w:tcPr>
            <w:tcW w:w="1070" w:type="dxa"/>
            <w:tcBorders>
              <w:top w:val="nil"/>
              <w:left w:val="single" w:sz="4" w:space="0" w:color="000000"/>
              <w:bottom w:val="nil"/>
              <w:right w:val="single" w:sz="4" w:space="0" w:color="000000"/>
            </w:tcBorders>
            <w:shd w:val="clear" w:color="auto" w:fill="EAF1DD"/>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 </w:t>
            </w:r>
          </w:p>
        </w:tc>
        <w:tc>
          <w:tcPr>
            <w:tcW w:w="7201" w:type="dxa"/>
            <w:gridSpan w:val="2"/>
            <w:tcBorders>
              <w:top w:val="nil"/>
              <w:left w:val="nil"/>
              <w:bottom w:val="nil"/>
              <w:right w:val="single" w:sz="4" w:space="0" w:color="000000"/>
            </w:tcBorders>
            <w:shd w:val="clear" w:color="auto" w:fill="EAF1DD"/>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 </w:t>
            </w:r>
          </w:p>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 </w:t>
            </w:r>
          </w:p>
        </w:tc>
        <w:tc>
          <w:tcPr>
            <w:tcW w:w="3165" w:type="dxa"/>
            <w:tcBorders>
              <w:top w:val="nil"/>
              <w:left w:val="nil"/>
              <w:bottom w:val="nil"/>
              <w:right w:val="single" w:sz="4" w:space="0" w:color="000000"/>
            </w:tcBorders>
            <w:shd w:val="clear" w:color="auto" w:fill="EAF1DD"/>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 </w:t>
            </w:r>
          </w:p>
        </w:tc>
        <w:tc>
          <w:tcPr>
            <w:tcW w:w="2947" w:type="dxa"/>
            <w:tcBorders>
              <w:top w:val="nil"/>
              <w:left w:val="nil"/>
              <w:bottom w:val="nil"/>
              <w:right w:val="single" w:sz="4" w:space="0" w:color="000000"/>
            </w:tcBorders>
            <w:shd w:val="clear" w:color="auto" w:fill="EAF1DD"/>
          </w:tcPr>
          <w:p w:rsidR="00124600" w:rsidRDefault="00FD767A">
            <w:pPr>
              <w:spacing w:after="0" w:line="240" w:lineRule="auto"/>
              <w:rPr>
                <w:rFonts w:ascii="Cambria" w:eastAsia="Cambria" w:hAnsi="Cambria" w:cs="Cambria"/>
                <w:sz w:val="18"/>
                <w:szCs w:val="18"/>
              </w:rPr>
            </w:pPr>
            <w:r>
              <w:rPr>
                <w:rFonts w:ascii="Cambria" w:eastAsia="Cambria" w:hAnsi="Cambria" w:cs="Cambria"/>
                <w:sz w:val="18"/>
                <w:szCs w:val="18"/>
              </w:rPr>
              <w:t> </w:t>
            </w:r>
          </w:p>
        </w:tc>
      </w:tr>
      <w:tr w:rsidR="00124600">
        <w:trPr>
          <w:trHeight w:val="420"/>
        </w:trPr>
        <w:tc>
          <w:tcPr>
            <w:tcW w:w="14383" w:type="dxa"/>
            <w:gridSpan w:val="5"/>
            <w:tcBorders>
              <w:top w:val="single" w:sz="8" w:space="0" w:color="000000"/>
              <w:left w:val="single" w:sz="8" w:space="0" w:color="000000"/>
              <w:bottom w:val="single" w:sz="8" w:space="0" w:color="000000"/>
              <w:right w:val="single" w:sz="8" w:space="0" w:color="000000"/>
            </w:tcBorders>
            <w:shd w:val="clear" w:color="auto" w:fill="538ED5"/>
            <w:vAlign w:val="center"/>
          </w:tcPr>
          <w:p w:rsidR="00124600" w:rsidRDefault="00FD767A">
            <w:pPr>
              <w:spacing w:after="0" w:line="240" w:lineRule="auto"/>
              <w:rPr>
                <w:sz w:val="32"/>
                <w:szCs w:val="32"/>
              </w:rPr>
            </w:pPr>
            <w:r>
              <w:rPr>
                <w:b/>
                <w:sz w:val="32"/>
                <w:szCs w:val="32"/>
              </w:rPr>
              <w:t>Checklist</w:t>
            </w:r>
          </w:p>
        </w:tc>
      </w:tr>
      <w:tr w:rsidR="00124600">
        <w:trPr>
          <w:trHeight w:val="300"/>
        </w:trPr>
        <w:tc>
          <w:tcPr>
            <w:tcW w:w="14383" w:type="dxa"/>
            <w:gridSpan w:val="5"/>
            <w:tcBorders>
              <w:top w:val="single" w:sz="8" w:space="0" w:color="000000"/>
              <w:left w:val="nil"/>
              <w:bottom w:val="nil"/>
              <w:right w:val="nil"/>
            </w:tcBorders>
            <w:shd w:val="clear" w:color="auto" w:fill="FFFF00"/>
          </w:tcPr>
          <w:p w:rsidR="00124600" w:rsidRDefault="00FD767A">
            <w:pPr>
              <w:spacing w:after="0" w:line="240" w:lineRule="auto"/>
            </w:pPr>
            <w:r>
              <w:t>Writing</w:t>
            </w:r>
          </w:p>
        </w:tc>
      </w:tr>
      <w:tr w:rsidR="00124600">
        <w:trPr>
          <w:trHeight w:val="300"/>
        </w:trPr>
        <w:tc>
          <w:tcPr>
            <w:tcW w:w="1070" w:type="dxa"/>
            <w:tcBorders>
              <w:top w:val="single" w:sz="4" w:space="0" w:color="000000"/>
              <w:left w:val="single" w:sz="4" w:space="0" w:color="000000"/>
              <w:bottom w:val="single" w:sz="4" w:space="0" w:color="000000"/>
              <w:right w:val="single" w:sz="4" w:space="0" w:color="000000"/>
            </w:tcBorders>
            <w:shd w:val="clear" w:color="auto" w:fill="FFFF00"/>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Paragraph</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FFFF00"/>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Essay (narratives, fairy tales, realistic fiction)</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FFFF00"/>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Summary</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FFFF00"/>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Research</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FFFF00"/>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Detailed answers (text supported)</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FFFF00"/>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Notes (note taking skills, outlines)</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FFFF00"/>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Complete sentences</w:t>
            </w:r>
          </w:p>
        </w:tc>
      </w:tr>
      <w:tr w:rsidR="00124600">
        <w:trPr>
          <w:trHeight w:val="300"/>
        </w:trPr>
        <w:tc>
          <w:tcPr>
            <w:tcW w:w="14383" w:type="dxa"/>
            <w:gridSpan w:val="5"/>
            <w:tcBorders>
              <w:top w:val="single" w:sz="4" w:space="0" w:color="000000"/>
              <w:left w:val="single" w:sz="4" w:space="0" w:color="000000"/>
              <w:bottom w:val="single" w:sz="4" w:space="0" w:color="000000"/>
              <w:right w:val="single" w:sz="4" w:space="0" w:color="000000"/>
            </w:tcBorders>
            <w:shd w:val="clear" w:color="auto" w:fill="FFC000"/>
          </w:tcPr>
          <w:p w:rsidR="00124600" w:rsidRDefault="00FD767A">
            <w:pPr>
              <w:spacing w:after="0" w:line="240" w:lineRule="auto"/>
            </w:pPr>
            <w:r>
              <w:t>Reading</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FFC000"/>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Informational text</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FFC000"/>
          </w:tcPr>
          <w:p w:rsidR="00124600" w:rsidRDefault="00FD767A">
            <w:pPr>
              <w:spacing w:after="0" w:line="240" w:lineRule="auto"/>
            </w:pPr>
            <w:r>
              <w:t> </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Lexile</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FFC000"/>
          </w:tcPr>
          <w:p w:rsidR="00124600" w:rsidRDefault="00FD767A">
            <w:pPr>
              <w:spacing w:after="0" w:line="240" w:lineRule="auto"/>
            </w:pPr>
            <w:r>
              <w:t> </w:t>
            </w:r>
          </w:p>
        </w:tc>
        <w:tc>
          <w:tcPr>
            <w:tcW w:w="1932" w:type="dxa"/>
            <w:tcBorders>
              <w:top w:val="nil"/>
              <w:left w:val="nil"/>
              <w:bottom w:val="single" w:sz="4" w:space="0" w:color="000000"/>
              <w:right w:val="nil"/>
            </w:tcBorders>
          </w:tcPr>
          <w:p w:rsidR="00124600" w:rsidRDefault="00FD767A">
            <w:pPr>
              <w:spacing w:after="0" w:line="240" w:lineRule="auto"/>
            </w:pPr>
            <w:r>
              <w:t>Complex literature</w:t>
            </w:r>
          </w:p>
        </w:tc>
        <w:tc>
          <w:tcPr>
            <w:tcW w:w="5269" w:type="dxa"/>
            <w:tcBorders>
              <w:top w:val="nil"/>
              <w:left w:val="nil"/>
              <w:bottom w:val="single" w:sz="4" w:space="0" w:color="000000"/>
              <w:right w:val="nil"/>
            </w:tcBorders>
          </w:tcPr>
          <w:p w:rsidR="00124600" w:rsidRDefault="00FD767A">
            <w:pPr>
              <w:spacing w:after="0" w:line="240" w:lineRule="auto"/>
            </w:pPr>
            <w:r>
              <w:t> </w:t>
            </w:r>
          </w:p>
        </w:tc>
        <w:tc>
          <w:tcPr>
            <w:tcW w:w="3165" w:type="dxa"/>
            <w:tcBorders>
              <w:top w:val="nil"/>
              <w:left w:val="nil"/>
              <w:bottom w:val="single" w:sz="4" w:space="0" w:color="000000"/>
              <w:right w:val="nil"/>
            </w:tcBorders>
          </w:tcPr>
          <w:p w:rsidR="00124600" w:rsidRDefault="00FD767A">
            <w:pPr>
              <w:spacing w:after="0" w:line="240" w:lineRule="auto"/>
            </w:pPr>
            <w:r>
              <w:t> </w:t>
            </w:r>
          </w:p>
        </w:tc>
        <w:tc>
          <w:tcPr>
            <w:tcW w:w="2947" w:type="dxa"/>
            <w:tcBorders>
              <w:top w:val="nil"/>
              <w:left w:val="nil"/>
              <w:bottom w:val="single" w:sz="4" w:space="0" w:color="000000"/>
              <w:right w:val="single" w:sz="4" w:space="0" w:color="000000"/>
            </w:tcBorders>
          </w:tcPr>
          <w:p w:rsidR="00124600" w:rsidRDefault="00FD767A">
            <w:pPr>
              <w:spacing w:after="0" w:line="240" w:lineRule="auto"/>
            </w:pPr>
            <w:r>
              <w:t> </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FFC000"/>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Speaking</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FFC000"/>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Listening</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FFC000"/>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Varied strategies and instructional methods</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FFC000"/>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Critical thinking in whole class discussion</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FFC000"/>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Student led activities</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FFC000"/>
          </w:tcPr>
          <w:p w:rsidR="00124600" w:rsidRDefault="00FD767A">
            <w:pPr>
              <w:spacing w:after="0" w:line="240" w:lineRule="auto"/>
            </w:pPr>
            <w:r>
              <w:t> </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common core standards (literature circles)</w:t>
            </w:r>
          </w:p>
        </w:tc>
      </w:tr>
      <w:tr w:rsidR="00124600">
        <w:trPr>
          <w:trHeight w:val="300"/>
        </w:trPr>
        <w:tc>
          <w:tcPr>
            <w:tcW w:w="14383" w:type="dxa"/>
            <w:gridSpan w:val="5"/>
            <w:tcBorders>
              <w:top w:val="single" w:sz="4" w:space="0" w:color="000000"/>
              <w:left w:val="single" w:sz="4" w:space="0" w:color="000000"/>
              <w:bottom w:val="single" w:sz="4" w:space="0" w:color="000000"/>
              <w:right w:val="single" w:sz="4" w:space="0" w:color="000000"/>
            </w:tcBorders>
            <w:shd w:val="clear" w:color="auto" w:fill="FF0000"/>
          </w:tcPr>
          <w:p w:rsidR="00124600" w:rsidRDefault="00FD767A">
            <w:pPr>
              <w:spacing w:after="0" w:line="240" w:lineRule="auto"/>
            </w:pPr>
            <w:r>
              <w:t>Technology</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FF0000"/>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Smartboard</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FF0000"/>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Computers</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FF0000"/>
          </w:tcPr>
          <w:p w:rsidR="00124600" w:rsidRDefault="00FD767A">
            <w:pPr>
              <w:spacing w:after="0" w:line="240" w:lineRule="auto"/>
            </w:pPr>
            <w:r>
              <w:t> </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iPads</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FF0000"/>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Powerpoint, Elmo etc.</w:t>
            </w:r>
          </w:p>
        </w:tc>
      </w:tr>
      <w:tr w:rsidR="00124600">
        <w:trPr>
          <w:trHeight w:val="300"/>
        </w:trPr>
        <w:tc>
          <w:tcPr>
            <w:tcW w:w="14383" w:type="dxa"/>
            <w:gridSpan w:val="5"/>
            <w:tcBorders>
              <w:top w:val="single" w:sz="4" w:space="0" w:color="000000"/>
              <w:left w:val="single" w:sz="4" w:space="0" w:color="000000"/>
              <w:bottom w:val="single" w:sz="4" w:space="0" w:color="000000"/>
              <w:right w:val="single" w:sz="4" w:space="0" w:color="000000"/>
            </w:tcBorders>
            <w:shd w:val="clear" w:color="auto" w:fill="00B0F0"/>
          </w:tcPr>
          <w:p w:rsidR="00124600" w:rsidRDefault="00FD767A">
            <w:pPr>
              <w:spacing w:after="0" w:line="240" w:lineRule="auto"/>
            </w:pPr>
            <w:r>
              <w:t>Differentiated Instruction</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00B0F0"/>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Used multiple resources</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00B0F0"/>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Domain Vocabulary</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00B0F0"/>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Cross-Curricular</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00B0F0"/>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Collaborative engagement (meaningful feedback)</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00B0F0"/>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Higher level learning and teaching</w:t>
            </w:r>
          </w:p>
        </w:tc>
      </w:tr>
      <w:tr w:rsidR="00124600">
        <w:trPr>
          <w:trHeight w:val="300"/>
        </w:trPr>
        <w:tc>
          <w:tcPr>
            <w:tcW w:w="14383" w:type="dxa"/>
            <w:gridSpan w:val="5"/>
            <w:tcBorders>
              <w:top w:val="single" w:sz="4" w:space="0" w:color="000000"/>
              <w:left w:val="single" w:sz="4" w:space="0" w:color="000000"/>
              <w:bottom w:val="single" w:sz="4" w:space="0" w:color="000000"/>
              <w:right w:val="single" w:sz="4" w:space="0" w:color="000000"/>
            </w:tcBorders>
            <w:shd w:val="clear" w:color="auto" w:fill="B2A1C7"/>
          </w:tcPr>
          <w:p w:rsidR="00124600" w:rsidRDefault="00FD767A">
            <w:pPr>
              <w:spacing w:after="0" w:line="240" w:lineRule="auto"/>
            </w:pPr>
            <w:r>
              <w:t>Assessment</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B2A1C7"/>
          </w:tcPr>
          <w:p w:rsidR="00124600" w:rsidRDefault="00FD767A">
            <w:pPr>
              <w:spacing w:after="0" w:line="240" w:lineRule="auto"/>
            </w:pPr>
            <w:r>
              <w:t> </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Project based</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B2A1C7"/>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Writing prompt</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B2A1C7"/>
          </w:tcPr>
          <w:p w:rsidR="00124600" w:rsidRDefault="00FD767A">
            <w:pPr>
              <w:spacing w:after="0" w:line="240" w:lineRule="auto"/>
            </w:pPr>
            <w:r>
              <w:t> </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Portfolio</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B2A1C7"/>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Observation</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B2A1C7"/>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Quiz</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B2A1C7"/>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Technology based</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B2A1C7"/>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Test</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B2A1C7"/>
          </w:tcPr>
          <w:p w:rsidR="00124600" w:rsidRDefault="00FD767A">
            <w:pPr>
              <w:spacing w:after="0" w:line="240" w:lineRule="auto"/>
            </w:pPr>
            <w:r>
              <w:t> </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Student created test</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B2A1C7"/>
          </w:tcPr>
          <w:p w:rsidR="00124600" w:rsidRDefault="00FD767A">
            <w:pPr>
              <w:spacing w:after="0" w:line="240" w:lineRule="auto"/>
            </w:pPr>
            <w:r>
              <w:t> </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Presentation</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B2A1C7"/>
          </w:tcPr>
          <w:p w:rsidR="00124600" w:rsidRDefault="00FD767A">
            <w:pPr>
              <w:spacing w:after="0" w:line="240" w:lineRule="auto"/>
            </w:pPr>
            <w:r>
              <w:t> </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Journal</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B2A1C7"/>
          </w:tcPr>
          <w:p w:rsidR="00124600" w:rsidRDefault="00FD767A">
            <w:pPr>
              <w:spacing w:after="0" w:line="240" w:lineRule="auto"/>
            </w:pPr>
            <w:r>
              <w:t> </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Think, pair, share</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B2A1C7"/>
          </w:tcPr>
          <w:p w:rsidR="00124600" w:rsidRDefault="00FD767A">
            <w:pPr>
              <w:spacing w:after="0" w:line="240" w:lineRule="auto"/>
            </w:pPr>
            <w:r>
              <w:t> </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Summary</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B2A1C7"/>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Oral questioning</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B2A1C7"/>
          </w:tcPr>
          <w:p w:rsidR="00124600" w:rsidRDefault="00FD767A">
            <w:pPr>
              <w:spacing w:after="0" w:line="240" w:lineRule="auto"/>
            </w:pPr>
            <w:r>
              <w:t> </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Analogy</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B2A1C7"/>
          </w:tcPr>
          <w:p w:rsidR="00124600" w:rsidRDefault="00FD767A">
            <w:pPr>
              <w:spacing w:after="0" w:line="240" w:lineRule="auto"/>
            </w:pPr>
            <w:r>
              <w:t>x</w:t>
            </w:r>
            <w:r>
              <w:t> </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Powerpoint, or movie maker</w:t>
            </w:r>
          </w:p>
        </w:tc>
      </w:tr>
      <w:tr w:rsidR="00124600">
        <w:trPr>
          <w:trHeight w:val="300"/>
        </w:trPr>
        <w:tc>
          <w:tcPr>
            <w:tcW w:w="14383" w:type="dxa"/>
            <w:gridSpan w:val="5"/>
            <w:tcBorders>
              <w:top w:val="single" w:sz="4" w:space="0" w:color="000000"/>
              <w:left w:val="single" w:sz="4" w:space="0" w:color="000000"/>
              <w:bottom w:val="single" w:sz="4" w:space="0" w:color="000000"/>
              <w:right w:val="single" w:sz="4" w:space="0" w:color="000000"/>
            </w:tcBorders>
            <w:shd w:val="clear" w:color="auto" w:fill="FF5050"/>
          </w:tcPr>
          <w:p w:rsidR="00124600" w:rsidRDefault="00FD767A">
            <w:pPr>
              <w:spacing w:after="0" w:line="240" w:lineRule="auto"/>
            </w:pPr>
            <w:r>
              <w:t>Authenticity</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FF5050"/>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Various activities</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FF5050"/>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Inquiry, research and evidence</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FF5050"/>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Evidence of time management and planning</w:t>
            </w:r>
          </w:p>
        </w:tc>
      </w:tr>
      <w:tr w:rsidR="00124600">
        <w:trPr>
          <w:trHeight w:val="300"/>
        </w:trPr>
        <w:tc>
          <w:tcPr>
            <w:tcW w:w="1070" w:type="dxa"/>
            <w:tcBorders>
              <w:top w:val="nil"/>
              <w:left w:val="single" w:sz="4" w:space="0" w:color="000000"/>
              <w:bottom w:val="single" w:sz="4" w:space="0" w:color="000000"/>
              <w:right w:val="single" w:sz="4" w:space="0" w:color="000000"/>
            </w:tcBorders>
            <w:shd w:val="clear" w:color="auto" w:fill="FF5050"/>
          </w:tcPr>
          <w:p w:rsidR="00124600" w:rsidRDefault="00FD767A">
            <w:pPr>
              <w:spacing w:after="0" w:line="240" w:lineRule="auto"/>
            </w:pPr>
            <w:r>
              <w:t> x</w:t>
            </w:r>
          </w:p>
        </w:tc>
        <w:tc>
          <w:tcPr>
            <w:tcW w:w="13313" w:type="dxa"/>
            <w:gridSpan w:val="4"/>
            <w:tcBorders>
              <w:top w:val="single" w:sz="4" w:space="0" w:color="000000"/>
              <w:left w:val="nil"/>
              <w:bottom w:val="single" w:sz="4" w:space="0" w:color="000000"/>
              <w:right w:val="single" w:sz="4" w:space="0" w:color="000000"/>
            </w:tcBorders>
          </w:tcPr>
          <w:p w:rsidR="00124600" w:rsidRDefault="00FD767A">
            <w:pPr>
              <w:spacing w:after="0" w:line="240" w:lineRule="auto"/>
            </w:pPr>
            <w:r>
              <w:t>Problem solving strategies</w:t>
            </w:r>
          </w:p>
        </w:tc>
      </w:tr>
      <w:tr w:rsidR="00124600">
        <w:trPr>
          <w:trHeight w:val="300"/>
        </w:trPr>
        <w:tc>
          <w:tcPr>
            <w:tcW w:w="14383" w:type="dxa"/>
            <w:gridSpan w:val="5"/>
            <w:tcBorders>
              <w:top w:val="single" w:sz="4" w:space="0" w:color="000000"/>
              <w:left w:val="single" w:sz="4" w:space="0" w:color="000000"/>
              <w:bottom w:val="single" w:sz="4" w:space="0" w:color="000000"/>
              <w:right w:val="single" w:sz="4" w:space="0" w:color="000000"/>
            </w:tcBorders>
            <w:shd w:val="clear" w:color="auto" w:fill="00B050"/>
          </w:tcPr>
          <w:p w:rsidR="00124600" w:rsidRDefault="00FD767A">
            <w:pPr>
              <w:spacing w:after="0" w:line="240" w:lineRule="auto"/>
            </w:pPr>
            <w:r>
              <w:t>Summary of Unit:</w:t>
            </w:r>
          </w:p>
        </w:tc>
      </w:tr>
      <w:tr w:rsidR="00124600">
        <w:trPr>
          <w:trHeight w:val="300"/>
        </w:trPr>
        <w:tc>
          <w:tcPr>
            <w:tcW w:w="14383" w:type="dxa"/>
            <w:gridSpan w:val="5"/>
            <w:vMerge w:val="restart"/>
            <w:tcBorders>
              <w:top w:val="single" w:sz="4" w:space="0" w:color="000000"/>
              <w:left w:val="single" w:sz="4" w:space="0" w:color="000000"/>
              <w:bottom w:val="single" w:sz="4" w:space="0" w:color="000000"/>
              <w:right w:val="single" w:sz="4" w:space="0" w:color="000000"/>
            </w:tcBorders>
            <w:shd w:val="clear" w:color="auto" w:fill="C2D69A"/>
          </w:tcPr>
          <w:p w:rsidR="00124600" w:rsidRDefault="00FD767A">
            <w:pPr>
              <w:spacing w:after="0" w:line="240" w:lineRule="auto"/>
            </w:pPr>
            <w:r>
              <w:t xml:space="preserve">Students </w:t>
            </w:r>
            <w:r>
              <w:t xml:space="preserve">will investigate and demonstrate an understanding of what personal rights citizens of the country have, how our criminal justice system operates in most cases,  and how the Constitution protects the rights of those going through the system.  Students will </w:t>
            </w:r>
            <w:r>
              <w:t>be given the opportunity to express their views on controversial issues such as abortion , capital punishment, and torture as interrogation.  Students will evaluate and express their opinions on the  mass incarceration issue currently impacting American so</w:t>
            </w:r>
            <w:r>
              <w:t>ciety by viewing “The 13th” and discussing its contents. Students will compare and contrast the reality and the television fantasy of forensic science.  Numerous concepts will be addressed throughout the course of the unit; however, special focus will be g</w:t>
            </w:r>
            <w:r>
              <w:t xml:space="preserve">iven to search and seizure, the 13th amendment, capital punishment, </w:t>
            </w:r>
          </w:p>
        </w:tc>
      </w:tr>
      <w:tr w:rsidR="00124600">
        <w:trPr>
          <w:trHeight w:val="300"/>
        </w:trPr>
        <w:tc>
          <w:tcPr>
            <w:tcW w:w="14383" w:type="dxa"/>
            <w:gridSpan w:val="5"/>
            <w:vMerge/>
            <w:tcBorders>
              <w:top w:val="single" w:sz="4" w:space="0" w:color="000000"/>
              <w:left w:val="single" w:sz="4" w:space="0" w:color="000000"/>
              <w:bottom w:val="single" w:sz="4" w:space="0" w:color="000000"/>
              <w:right w:val="single" w:sz="4" w:space="0" w:color="000000"/>
            </w:tcBorders>
            <w:shd w:val="clear" w:color="auto" w:fill="C2D69A"/>
          </w:tcPr>
          <w:p w:rsidR="00124600" w:rsidRDefault="00124600">
            <w:pPr>
              <w:spacing w:after="0" w:line="240" w:lineRule="auto"/>
            </w:pPr>
          </w:p>
        </w:tc>
      </w:tr>
      <w:tr w:rsidR="00124600">
        <w:trPr>
          <w:trHeight w:val="300"/>
        </w:trPr>
        <w:tc>
          <w:tcPr>
            <w:tcW w:w="14383" w:type="dxa"/>
            <w:gridSpan w:val="5"/>
            <w:vMerge/>
            <w:tcBorders>
              <w:top w:val="single" w:sz="4" w:space="0" w:color="000000"/>
              <w:left w:val="single" w:sz="4" w:space="0" w:color="000000"/>
              <w:bottom w:val="single" w:sz="4" w:space="0" w:color="000000"/>
              <w:right w:val="single" w:sz="4" w:space="0" w:color="000000"/>
            </w:tcBorders>
            <w:shd w:val="clear" w:color="auto" w:fill="C2D69A"/>
          </w:tcPr>
          <w:p w:rsidR="00124600" w:rsidRDefault="00124600">
            <w:pPr>
              <w:spacing w:after="0" w:line="240" w:lineRule="auto"/>
            </w:pPr>
          </w:p>
        </w:tc>
      </w:tr>
      <w:tr w:rsidR="00124600">
        <w:trPr>
          <w:trHeight w:val="300"/>
        </w:trPr>
        <w:tc>
          <w:tcPr>
            <w:tcW w:w="14383" w:type="dxa"/>
            <w:gridSpan w:val="5"/>
            <w:vMerge/>
            <w:tcBorders>
              <w:top w:val="single" w:sz="4" w:space="0" w:color="000000"/>
              <w:left w:val="single" w:sz="4" w:space="0" w:color="000000"/>
              <w:bottom w:val="single" w:sz="4" w:space="0" w:color="000000"/>
              <w:right w:val="single" w:sz="4" w:space="0" w:color="000000"/>
            </w:tcBorders>
            <w:shd w:val="clear" w:color="auto" w:fill="C2D69A"/>
          </w:tcPr>
          <w:p w:rsidR="00124600" w:rsidRDefault="00124600">
            <w:pPr>
              <w:spacing w:after="0" w:line="240" w:lineRule="auto"/>
            </w:pPr>
          </w:p>
        </w:tc>
      </w:tr>
      <w:tr w:rsidR="00124600">
        <w:trPr>
          <w:trHeight w:val="300"/>
        </w:trPr>
        <w:tc>
          <w:tcPr>
            <w:tcW w:w="14383" w:type="dxa"/>
            <w:gridSpan w:val="5"/>
            <w:vMerge/>
            <w:tcBorders>
              <w:top w:val="single" w:sz="4" w:space="0" w:color="000000"/>
              <w:left w:val="single" w:sz="4" w:space="0" w:color="000000"/>
              <w:bottom w:val="single" w:sz="4" w:space="0" w:color="000000"/>
              <w:right w:val="single" w:sz="4" w:space="0" w:color="000000"/>
            </w:tcBorders>
            <w:shd w:val="clear" w:color="auto" w:fill="C2D69A"/>
          </w:tcPr>
          <w:p w:rsidR="00124600" w:rsidRDefault="00124600">
            <w:pPr>
              <w:spacing w:after="0" w:line="240" w:lineRule="auto"/>
            </w:pPr>
          </w:p>
        </w:tc>
      </w:tr>
      <w:tr w:rsidR="00124600">
        <w:trPr>
          <w:trHeight w:val="300"/>
        </w:trPr>
        <w:tc>
          <w:tcPr>
            <w:tcW w:w="14383" w:type="dxa"/>
            <w:gridSpan w:val="5"/>
            <w:vMerge/>
            <w:tcBorders>
              <w:top w:val="single" w:sz="4" w:space="0" w:color="000000"/>
              <w:left w:val="single" w:sz="4" w:space="0" w:color="000000"/>
              <w:bottom w:val="single" w:sz="4" w:space="0" w:color="000000"/>
              <w:right w:val="single" w:sz="4" w:space="0" w:color="000000"/>
            </w:tcBorders>
            <w:shd w:val="clear" w:color="auto" w:fill="C2D69A"/>
          </w:tcPr>
          <w:p w:rsidR="00124600" w:rsidRDefault="00124600">
            <w:pPr>
              <w:spacing w:after="0" w:line="240" w:lineRule="auto"/>
            </w:pPr>
          </w:p>
        </w:tc>
      </w:tr>
    </w:tbl>
    <w:p w:rsidR="00124600" w:rsidRDefault="00124600"/>
    <w:sectPr w:rsidR="00124600">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124600"/>
    <w:rsid w:val="00124600"/>
    <w:rsid w:val="00FD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h3-Pj-zbEq8" TargetMode="External"/><Relationship Id="rId3" Type="http://schemas.openxmlformats.org/officeDocument/2006/relationships/settings" Target="settings.xml"/><Relationship Id="rId7" Type="http://schemas.openxmlformats.org/officeDocument/2006/relationships/hyperlink" Target="http://www.vatican.va/archive/ENG0015/_P7Z.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h3-Pj-zbEq8" TargetMode="External"/><Relationship Id="rId11" Type="http://schemas.openxmlformats.org/officeDocument/2006/relationships/theme" Target="theme/theme1.xml"/><Relationship Id="rId5" Type="http://schemas.openxmlformats.org/officeDocument/2006/relationships/hyperlink" Target="https://docs.google.com/document/d/1I17GHhdTMTa9ohiI-fdYMQ7Orn9chbB3meoOkD5N5UI/edit?usp=shar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h3-Pj-zbEq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tesancomb</dc:creator>
  <cp:lastModifiedBy>tesancomb</cp:lastModifiedBy>
  <cp:revision>2</cp:revision>
  <dcterms:created xsi:type="dcterms:W3CDTF">2017-04-11T18:17:00Z</dcterms:created>
  <dcterms:modified xsi:type="dcterms:W3CDTF">2017-04-11T18:17:00Z</dcterms:modified>
</cp:coreProperties>
</file>