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4"/>
        <w:tblW w:w="13176" w:type="dxa"/>
        <w:tblLayout w:type="fixed"/>
        <w:tblLook w:val="04A0"/>
      </w:tblPr>
      <w:tblGrid>
        <w:gridCol w:w="1092"/>
        <w:gridCol w:w="1659"/>
        <w:gridCol w:w="5285"/>
        <w:gridCol w:w="262"/>
        <w:gridCol w:w="3450"/>
        <w:gridCol w:w="1428"/>
      </w:tblGrid>
      <w:tr w:rsidR="00CB6A4C" w:rsidRPr="008C428D">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B6A4C" w:rsidRPr="008A501D" w:rsidRDefault="00CB6A4C" w:rsidP="00CB6A4C">
            <w:pPr>
              <w:spacing w:after="0" w:line="240" w:lineRule="auto"/>
              <w:jc w:val="center"/>
              <w:rPr>
                <w:rFonts w:ascii="Arial" w:eastAsia="Times New Roman" w:hAnsi="Arial"/>
                <w:color w:val="000000"/>
                <w:sz w:val="48"/>
                <w:szCs w:val="48"/>
              </w:rPr>
            </w:pPr>
            <w:r w:rsidRPr="008A501D">
              <w:rPr>
                <w:rFonts w:ascii="Arial" w:eastAsia="Times New Roman" w:hAnsi="Arial"/>
                <w:color w:val="000000"/>
                <w:sz w:val="48"/>
                <w:szCs w:val="48"/>
              </w:rPr>
              <w:t xml:space="preserve">Diocese of Wheeling-Charleston </w:t>
            </w:r>
          </w:p>
        </w:tc>
      </w:tr>
      <w:tr w:rsidR="00CB6A4C" w:rsidRPr="008C428D">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B6A4C" w:rsidRPr="008A501D" w:rsidRDefault="699C0464" w:rsidP="00CB6A4C">
            <w:pPr>
              <w:spacing w:after="0" w:line="240" w:lineRule="auto"/>
              <w:jc w:val="center"/>
              <w:rPr>
                <w:rFonts w:ascii="Arial" w:eastAsia="Times New Roman" w:hAnsi="Arial"/>
                <w:color w:val="000000"/>
                <w:sz w:val="36"/>
                <w:szCs w:val="36"/>
              </w:rPr>
            </w:pPr>
            <w:r w:rsidRPr="008A501D">
              <w:rPr>
                <w:rFonts w:ascii="Arial" w:eastAsia="Times New Roman" w:hAnsi="Arial"/>
                <w:color w:val="000000" w:themeColor="text1"/>
                <w:sz w:val="36"/>
                <w:szCs w:val="36"/>
              </w:rPr>
              <w:t>CASE Unit Planner</w:t>
            </w:r>
          </w:p>
        </w:tc>
      </w:tr>
      <w:tr w:rsidR="00CB6A4C" w:rsidRPr="008C428D">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CB6A4C" w:rsidRPr="008A501D" w:rsidRDefault="00B26B08" w:rsidP="001B2593">
            <w:pPr>
              <w:tabs>
                <w:tab w:val="left" w:pos="5427"/>
              </w:tabs>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Name of Teacher:</w:t>
            </w:r>
            <w:r w:rsidR="699C0464" w:rsidRPr="008A501D">
              <w:rPr>
                <w:rFonts w:ascii="Arial" w:eastAsia="Times New Roman" w:hAnsi="Arial"/>
                <w:color w:val="000000" w:themeColor="text1"/>
                <w:sz w:val="24"/>
                <w:szCs w:val="24"/>
              </w:rPr>
              <w:t xml:space="preserve"> </w:t>
            </w:r>
            <w:r w:rsidR="002809E6" w:rsidRPr="008A501D">
              <w:rPr>
                <w:rFonts w:ascii="Arial" w:eastAsia="Times New Roman" w:hAnsi="Arial"/>
                <w:color w:val="000000" w:themeColor="text1"/>
                <w:sz w:val="24"/>
                <w:szCs w:val="24"/>
              </w:rPr>
              <w:t xml:space="preserve">Janice </w:t>
            </w:r>
            <w:proofErr w:type="spellStart"/>
            <w:r w:rsidR="002809E6" w:rsidRPr="008A501D">
              <w:rPr>
                <w:rFonts w:ascii="Arial" w:eastAsia="Times New Roman" w:hAnsi="Arial"/>
                <w:color w:val="000000" w:themeColor="text1"/>
                <w:sz w:val="24"/>
                <w:szCs w:val="24"/>
              </w:rPr>
              <w:t>Fanjoy</w:t>
            </w:r>
            <w:proofErr w:type="spellEnd"/>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tcPr>
          <w:p w:rsidR="00CB6A4C" w:rsidRPr="008A501D" w:rsidRDefault="00B26B08" w:rsidP="00107F15">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Grade Level: 3</w:t>
            </w:r>
          </w:p>
        </w:tc>
      </w:tr>
      <w:tr w:rsidR="00CB6A4C" w:rsidRPr="008C428D">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tcPr>
          <w:p w:rsidR="00CB6A4C" w:rsidRPr="008A501D" w:rsidRDefault="699C0464" w:rsidP="00107F15">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 xml:space="preserve">Subject Area:  </w:t>
            </w:r>
            <w:r w:rsidR="002809E6" w:rsidRPr="008A501D">
              <w:rPr>
                <w:rFonts w:ascii="Arial" w:eastAsia="Times New Roman" w:hAnsi="Arial"/>
                <w:color w:val="000000" w:themeColor="text1"/>
                <w:sz w:val="24"/>
                <w:szCs w:val="24"/>
              </w:rPr>
              <w:t>Social Studies</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tcPr>
          <w:p w:rsidR="00CB6A4C" w:rsidRPr="008A501D" w:rsidRDefault="699C0464" w:rsidP="00107F15">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 xml:space="preserve">Cross Curricular Opportunities: </w:t>
            </w:r>
            <w:r w:rsidR="00B26B08" w:rsidRPr="008A501D">
              <w:rPr>
                <w:rFonts w:ascii="Arial" w:eastAsia="Times New Roman" w:hAnsi="Arial"/>
                <w:color w:val="000000" w:themeColor="text1"/>
                <w:sz w:val="24"/>
                <w:szCs w:val="24"/>
              </w:rPr>
              <w:t>Math, RLA, Art</w:t>
            </w:r>
          </w:p>
        </w:tc>
      </w:tr>
      <w:tr w:rsidR="00CB6A4C" w:rsidRPr="008C428D">
        <w:trPr>
          <w:trHeight w:val="83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CB6A4C" w:rsidRPr="008A501D" w:rsidRDefault="699C0464" w:rsidP="00B26B08">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 xml:space="preserve">Unit Title: </w:t>
            </w:r>
            <w:r w:rsidR="002809E6" w:rsidRPr="008A501D">
              <w:rPr>
                <w:rFonts w:ascii="Arial" w:eastAsia="Times New Roman" w:hAnsi="Arial"/>
                <w:color w:val="000000" w:themeColor="text1"/>
                <w:sz w:val="24"/>
                <w:szCs w:val="24"/>
              </w:rPr>
              <w:t>Our Classroom Economy</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tcPr>
          <w:p w:rsidR="002809E6" w:rsidRPr="008A501D" w:rsidRDefault="699C0464" w:rsidP="00107F15">
            <w:pPr>
              <w:spacing w:after="0" w:line="240" w:lineRule="auto"/>
              <w:rPr>
                <w:rFonts w:ascii="Arial" w:eastAsia="Times New Roman" w:hAnsi="Arial"/>
                <w:color w:val="000000" w:themeColor="text1"/>
                <w:sz w:val="24"/>
                <w:szCs w:val="24"/>
              </w:rPr>
            </w:pPr>
            <w:r w:rsidRPr="008A501D">
              <w:rPr>
                <w:rFonts w:ascii="Arial" w:eastAsia="Times New Roman" w:hAnsi="Arial"/>
                <w:color w:val="000000" w:themeColor="text1"/>
                <w:sz w:val="24"/>
                <w:szCs w:val="24"/>
              </w:rPr>
              <w:t>Estimated Duration of Unit</w:t>
            </w:r>
            <w:r w:rsidR="008E1481" w:rsidRPr="008A501D">
              <w:rPr>
                <w:rFonts w:ascii="Arial" w:eastAsia="Times New Roman" w:hAnsi="Arial"/>
                <w:color w:val="000000" w:themeColor="text1"/>
                <w:sz w:val="24"/>
                <w:szCs w:val="24"/>
              </w:rPr>
              <w:t xml:space="preserve"> (betwe</w:t>
            </w:r>
            <w:bookmarkStart w:id="0" w:name="_GoBack"/>
            <w:bookmarkEnd w:id="0"/>
            <w:r w:rsidR="008E1481" w:rsidRPr="008A501D">
              <w:rPr>
                <w:rFonts w:ascii="Arial" w:eastAsia="Times New Roman" w:hAnsi="Arial"/>
                <w:color w:val="000000" w:themeColor="text1"/>
                <w:sz w:val="24"/>
                <w:szCs w:val="24"/>
              </w:rPr>
              <w:t>en 2-9 weeks)</w:t>
            </w:r>
            <w:r w:rsidRPr="008A501D">
              <w:rPr>
                <w:rFonts w:ascii="Arial" w:eastAsia="Times New Roman" w:hAnsi="Arial"/>
                <w:color w:val="000000" w:themeColor="text1"/>
                <w:sz w:val="24"/>
                <w:szCs w:val="24"/>
              </w:rPr>
              <w:t xml:space="preserve">: </w:t>
            </w:r>
          </w:p>
          <w:p w:rsidR="002809E6" w:rsidRPr="008A501D" w:rsidRDefault="002809E6" w:rsidP="00107F15">
            <w:pPr>
              <w:spacing w:after="0" w:line="240" w:lineRule="auto"/>
              <w:rPr>
                <w:rFonts w:ascii="Arial" w:eastAsia="Times New Roman" w:hAnsi="Arial"/>
                <w:color w:val="000000" w:themeColor="text1"/>
                <w:sz w:val="24"/>
                <w:szCs w:val="24"/>
              </w:rPr>
            </w:pPr>
            <w:r w:rsidRPr="008A501D">
              <w:rPr>
                <w:rFonts w:ascii="Arial" w:eastAsia="Times New Roman" w:hAnsi="Arial"/>
                <w:color w:val="000000" w:themeColor="text1"/>
                <w:sz w:val="24"/>
                <w:szCs w:val="24"/>
              </w:rPr>
              <w:t>Instruction—</w:t>
            </w:r>
            <w:r w:rsidR="00911B25">
              <w:rPr>
                <w:rFonts w:ascii="Arial" w:eastAsia="Times New Roman" w:hAnsi="Arial"/>
                <w:color w:val="000000" w:themeColor="text1"/>
                <w:sz w:val="24"/>
                <w:szCs w:val="24"/>
              </w:rPr>
              <w:t>4</w:t>
            </w:r>
            <w:r w:rsidRPr="008A501D">
              <w:rPr>
                <w:rFonts w:ascii="Arial" w:eastAsia="Times New Roman" w:hAnsi="Arial"/>
                <w:color w:val="000000" w:themeColor="text1"/>
                <w:sz w:val="24"/>
                <w:szCs w:val="24"/>
              </w:rPr>
              <w:t xml:space="preserve"> weeks</w:t>
            </w:r>
          </w:p>
          <w:p w:rsidR="00CB6A4C" w:rsidRPr="008A501D" w:rsidRDefault="002809E6" w:rsidP="00107F15">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Economy—</w:t>
            </w:r>
            <w:r w:rsidR="00B26B08" w:rsidRPr="008A501D">
              <w:rPr>
                <w:rFonts w:ascii="Arial" w:eastAsia="Times New Roman" w:hAnsi="Arial"/>
                <w:color w:val="000000" w:themeColor="text1"/>
                <w:sz w:val="24"/>
                <w:szCs w:val="24"/>
              </w:rPr>
              <w:t xml:space="preserve">will continue </w:t>
            </w:r>
            <w:r w:rsidRPr="008A501D">
              <w:rPr>
                <w:rFonts w:ascii="Arial" w:eastAsia="Times New Roman" w:hAnsi="Arial"/>
                <w:color w:val="000000" w:themeColor="text1"/>
                <w:sz w:val="24"/>
                <w:szCs w:val="24"/>
              </w:rPr>
              <w:t>all year long</w:t>
            </w:r>
          </w:p>
        </w:tc>
      </w:tr>
      <w:tr w:rsidR="00CB6A4C" w:rsidRPr="008C428D">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BA64F0" w:rsidRPr="008A501D" w:rsidRDefault="00BA64F0" w:rsidP="00BA64F0">
            <w:pPr>
              <w:pStyle w:val="NormalWeb"/>
              <w:shd w:val="clear" w:color="auto" w:fill="FFFFFF"/>
              <w:spacing w:beforeLines="0" w:afterLines="0" w:line="267" w:lineRule="atLeast"/>
              <w:rPr>
                <w:rFonts w:ascii="Arial" w:eastAsia="Times New Roman" w:hAnsi="Arial"/>
                <w:color w:val="000000" w:themeColor="text1"/>
                <w:sz w:val="24"/>
                <w:szCs w:val="24"/>
              </w:rPr>
            </w:pPr>
            <w:r w:rsidRPr="008A501D">
              <w:rPr>
                <w:rFonts w:ascii="Arial" w:eastAsia="Times New Roman" w:hAnsi="Arial"/>
                <w:color w:val="000000" w:themeColor="text1"/>
                <w:sz w:val="24"/>
                <w:szCs w:val="24"/>
              </w:rPr>
              <w:t>Overview of unit:</w:t>
            </w:r>
          </w:p>
          <w:p w:rsidR="00CB6A4C" w:rsidRPr="008A501D" w:rsidRDefault="00BA64F0" w:rsidP="00006B53">
            <w:pPr>
              <w:pStyle w:val="NormalWeb"/>
              <w:shd w:val="clear" w:color="auto" w:fill="FFFFFF"/>
              <w:spacing w:beforeLines="0" w:afterLines="0" w:line="267" w:lineRule="atLeast"/>
              <w:rPr>
                <w:rFonts w:ascii="Arial" w:hAnsi="Arial"/>
                <w:b/>
                <w:bCs/>
                <w:color w:val="333333"/>
                <w:sz w:val="19"/>
                <w:szCs w:val="19"/>
              </w:rPr>
            </w:pPr>
            <w:r w:rsidRPr="008A501D">
              <w:rPr>
                <w:rFonts w:ascii="Arial" w:eastAsia="Times New Roman" w:hAnsi="Arial"/>
                <w:color w:val="000000" w:themeColor="text1"/>
                <w:sz w:val="24"/>
                <w:szCs w:val="24"/>
              </w:rPr>
              <w:t>Throughout our third grade year, our students participate in</w:t>
            </w:r>
            <w:r w:rsidR="00006B53">
              <w:rPr>
                <w:rFonts w:ascii="Arial" w:eastAsia="Times New Roman" w:hAnsi="Arial"/>
                <w:color w:val="000000" w:themeColor="text1"/>
                <w:sz w:val="24"/>
                <w:szCs w:val="24"/>
              </w:rPr>
              <w:t xml:space="preserve"> a</w:t>
            </w:r>
            <w:r w:rsidRPr="008A501D">
              <w:rPr>
                <w:rFonts w:ascii="Arial" w:eastAsia="Times New Roman" w:hAnsi="Arial"/>
                <w:color w:val="000000" w:themeColor="text1"/>
                <w:sz w:val="24"/>
                <w:szCs w:val="24"/>
              </w:rPr>
              <w:t xml:space="preserve"> classroom economy.  Through this study, they learn about credits, debits, how to balance a checkbook, budgeting, saving versus spending, and how to maintain a bank and store.  They have the opportunity to spend their money in our classroom store once a month.  These concepts are tied to the Social Studies standard that has students learn about banking services and is further explained through</w:t>
            </w:r>
            <w:r w:rsidR="00911B25">
              <w:rPr>
                <w:rFonts w:ascii="Arial" w:eastAsia="Times New Roman" w:hAnsi="Arial"/>
                <w:color w:val="000000" w:themeColor="text1"/>
                <w:sz w:val="24"/>
                <w:szCs w:val="24"/>
              </w:rPr>
              <w:t xml:space="preserve"> four</w:t>
            </w:r>
            <w:r w:rsidRPr="008A501D">
              <w:rPr>
                <w:rFonts w:ascii="Arial" w:eastAsia="Times New Roman" w:hAnsi="Arial"/>
                <w:color w:val="000000" w:themeColor="text1"/>
                <w:sz w:val="24"/>
                <w:szCs w:val="24"/>
              </w:rPr>
              <w:t xml:space="preserve"> weeks of our Social Studies Democracy Studies Weekly curriculum that focus on </w:t>
            </w:r>
            <w:r w:rsidR="00911B25">
              <w:rPr>
                <w:rFonts w:ascii="Arial" w:eastAsia="Times New Roman" w:hAnsi="Arial"/>
                <w:color w:val="000000" w:themeColor="text1"/>
                <w:sz w:val="24"/>
                <w:szCs w:val="24"/>
              </w:rPr>
              <w:t xml:space="preserve">interdependence, </w:t>
            </w:r>
            <w:r w:rsidRPr="008A501D">
              <w:rPr>
                <w:rFonts w:ascii="Arial" w:eastAsia="Times New Roman" w:hAnsi="Arial"/>
                <w:color w:val="000000" w:themeColor="text1"/>
                <w:sz w:val="24"/>
                <w:szCs w:val="24"/>
              </w:rPr>
              <w:t>money, bank</w:t>
            </w:r>
            <w:r w:rsidR="00591952">
              <w:rPr>
                <w:rFonts w:ascii="Arial" w:eastAsia="Times New Roman" w:hAnsi="Arial"/>
                <w:color w:val="000000" w:themeColor="text1"/>
                <w:sz w:val="24"/>
                <w:szCs w:val="24"/>
              </w:rPr>
              <w:t>ing</w:t>
            </w:r>
            <w:r w:rsidRPr="008A501D">
              <w:rPr>
                <w:rFonts w:ascii="Arial" w:eastAsia="Times New Roman" w:hAnsi="Arial"/>
                <w:color w:val="000000" w:themeColor="text1"/>
                <w:sz w:val="24"/>
                <w:szCs w:val="24"/>
              </w:rPr>
              <w:t xml:space="preserve">, and spending.  </w:t>
            </w:r>
          </w:p>
        </w:tc>
      </w:tr>
      <w:tr w:rsidR="00CB6A4C" w:rsidRPr="000D5FC1">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tcPr>
          <w:p w:rsidR="00C92E89" w:rsidRPr="008A501D" w:rsidRDefault="699C0464" w:rsidP="00107F15">
            <w:pPr>
              <w:spacing w:after="0" w:line="240" w:lineRule="auto"/>
              <w:rPr>
                <w:rFonts w:ascii="Arial" w:eastAsia="Times New Roman" w:hAnsi="Arial"/>
                <w:color w:val="000000" w:themeColor="text1"/>
              </w:rPr>
            </w:pPr>
            <w:r w:rsidRPr="008A501D">
              <w:rPr>
                <w:rFonts w:ascii="Arial" w:eastAsia="Times New Roman" w:hAnsi="Arial"/>
                <w:color w:val="000000" w:themeColor="text1"/>
              </w:rPr>
              <w:t>Forms</w:t>
            </w:r>
            <w:r w:rsidR="002809E6" w:rsidRPr="008A501D">
              <w:rPr>
                <w:rFonts w:ascii="Arial" w:eastAsia="Times New Roman" w:hAnsi="Arial"/>
                <w:color w:val="000000" w:themeColor="text1"/>
              </w:rPr>
              <w:t xml:space="preserve"> of Text (nonfiction/fiction):</w:t>
            </w:r>
            <w:r w:rsidRPr="008A501D">
              <w:rPr>
                <w:rFonts w:ascii="Arial" w:eastAsia="Times New Roman" w:hAnsi="Arial"/>
                <w:color w:val="000000" w:themeColor="text1"/>
              </w:rPr>
              <w:t xml:space="preserve"> </w:t>
            </w:r>
            <w:r w:rsidR="002809E6" w:rsidRPr="008A501D">
              <w:rPr>
                <w:rFonts w:ascii="Arial" w:eastAsia="Times New Roman" w:hAnsi="Arial"/>
                <w:color w:val="000000" w:themeColor="text1"/>
              </w:rPr>
              <w:t>Democracy Studies Weekly Magazine</w:t>
            </w:r>
            <w:r w:rsidR="00FD7962" w:rsidRPr="008A501D">
              <w:rPr>
                <w:rFonts w:ascii="Arial" w:eastAsia="Times New Roman" w:hAnsi="Arial"/>
                <w:color w:val="000000" w:themeColor="text1"/>
              </w:rPr>
              <w:t>—Grade 3</w:t>
            </w:r>
            <w:r w:rsidR="002809E6" w:rsidRPr="008A501D">
              <w:rPr>
                <w:rFonts w:ascii="Arial" w:eastAsia="Times New Roman" w:hAnsi="Arial"/>
                <w:color w:val="000000" w:themeColor="text1"/>
              </w:rPr>
              <w:t>—</w:t>
            </w:r>
            <w:r w:rsidR="00D33CA2">
              <w:rPr>
                <w:rFonts w:ascii="Arial" w:eastAsia="Times New Roman" w:hAnsi="Arial"/>
                <w:color w:val="000000" w:themeColor="text1"/>
              </w:rPr>
              <w:t xml:space="preserve">Week 18 (We Depend on Each Other), </w:t>
            </w:r>
            <w:r w:rsidR="002809E6" w:rsidRPr="008A501D">
              <w:rPr>
                <w:rFonts w:ascii="Arial" w:eastAsia="Times New Roman" w:hAnsi="Arial"/>
                <w:color w:val="000000" w:themeColor="text1"/>
              </w:rPr>
              <w:t>Week 19 (How Much Does it Cost?), Week 20 (Money, Money Everywhere), and Week 21 (Money in your Pocket)</w:t>
            </w:r>
          </w:p>
          <w:p w:rsidR="00B26B08" w:rsidRPr="008A501D" w:rsidRDefault="00D33CA2" w:rsidP="00107F15">
            <w:pPr>
              <w:spacing w:after="0" w:line="240" w:lineRule="auto"/>
              <w:rPr>
                <w:rFonts w:ascii="Arial" w:eastAsia="Times New Roman" w:hAnsi="Arial"/>
                <w:color w:val="000000" w:themeColor="text1"/>
              </w:rPr>
            </w:pPr>
            <w:r>
              <w:rPr>
                <w:rFonts w:ascii="Arial" w:eastAsia="Times New Roman" w:hAnsi="Arial"/>
                <w:color w:val="000000" w:themeColor="text1"/>
              </w:rPr>
              <w:t xml:space="preserve">“The Kids’ Business Book” by Arlene </w:t>
            </w:r>
            <w:proofErr w:type="spellStart"/>
            <w:r>
              <w:rPr>
                <w:rFonts w:ascii="Arial" w:eastAsia="Times New Roman" w:hAnsi="Arial"/>
                <w:color w:val="000000" w:themeColor="text1"/>
              </w:rPr>
              <w:t>Erlbeck</w:t>
            </w:r>
            <w:proofErr w:type="spellEnd"/>
            <w:r>
              <w:rPr>
                <w:rFonts w:ascii="Arial" w:eastAsia="Times New Roman" w:hAnsi="Arial"/>
                <w:color w:val="000000" w:themeColor="text1"/>
              </w:rPr>
              <w:t xml:space="preserve">, </w:t>
            </w:r>
            <w:r w:rsidR="00C92E89" w:rsidRPr="008A501D">
              <w:rPr>
                <w:rFonts w:ascii="Arial" w:eastAsia="Times New Roman" w:hAnsi="Arial"/>
                <w:color w:val="000000" w:themeColor="text1"/>
              </w:rPr>
              <w:t xml:space="preserve">“Supply and Demand” by </w:t>
            </w:r>
            <w:proofErr w:type="spellStart"/>
            <w:r w:rsidR="00C92E89" w:rsidRPr="008A501D">
              <w:rPr>
                <w:rFonts w:ascii="Arial" w:eastAsia="Times New Roman" w:hAnsi="Arial"/>
                <w:color w:val="000000" w:themeColor="text1"/>
              </w:rPr>
              <w:t>Janeen</w:t>
            </w:r>
            <w:proofErr w:type="spellEnd"/>
            <w:r w:rsidR="00C92E89" w:rsidRPr="008A501D">
              <w:rPr>
                <w:rFonts w:ascii="Arial" w:eastAsia="Times New Roman" w:hAnsi="Arial"/>
                <w:color w:val="000000" w:themeColor="text1"/>
              </w:rPr>
              <w:t xml:space="preserve"> R. </w:t>
            </w:r>
            <w:proofErr w:type="spellStart"/>
            <w:r w:rsidR="00C92E89" w:rsidRPr="008A501D">
              <w:rPr>
                <w:rFonts w:ascii="Arial" w:eastAsia="Times New Roman" w:hAnsi="Arial"/>
                <w:color w:val="000000" w:themeColor="text1"/>
              </w:rPr>
              <w:t>Adil</w:t>
            </w:r>
            <w:proofErr w:type="spellEnd"/>
            <w:r w:rsidR="00C92E89" w:rsidRPr="008A501D">
              <w:rPr>
                <w:rFonts w:ascii="Arial" w:eastAsia="Times New Roman" w:hAnsi="Arial"/>
                <w:color w:val="000000" w:themeColor="text1"/>
              </w:rPr>
              <w:t xml:space="preserve">, “Lemons and Lemonade: A Book About Supply and Demand” by Nancy </w:t>
            </w:r>
            <w:proofErr w:type="spellStart"/>
            <w:r w:rsidR="00C92E89" w:rsidRPr="008A501D">
              <w:rPr>
                <w:rFonts w:ascii="Arial" w:eastAsia="Times New Roman" w:hAnsi="Arial"/>
                <w:color w:val="000000" w:themeColor="text1"/>
              </w:rPr>
              <w:t>Loewen</w:t>
            </w:r>
            <w:proofErr w:type="spellEnd"/>
            <w:r w:rsidR="00C92E89" w:rsidRPr="008A501D">
              <w:rPr>
                <w:rFonts w:ascii="Arial" w:eastAsia="Times New Roman" w:hAnsi="Arial"/>
                <w:color w:val="000000" w:themeColor="text1"/>
              </w:rPr>
              <w:t xml:space="preserve">, “Spending Money” by Mary Firestone, “Spending and Saving” by Mary Hill, “Money, Money, Money” by Nancy Winslow Parker, “Currency (Inventions that Shaped the World)” by Patricia K. </w:t>
            </w:r>
            <w:proofErr w:type="spellStart"/>
            <w:r w:rsidR="00C92E89" w:rsidRPr="008A501D">
              <w:rPr>
                <w:rFonts w:ascii="Arial" w:eastAsia="Times New Roman" w:hAnsi="Arial"/>
                <w:color w:val="000000" w:themeColor="text1"/>
              </w:rPr>
              <w:t>Kummer</w:t>
            </w:r>
            <w:proofErr w:type="spellEnd"/>
            <w:r w:rsidR="00C92E89" w:rsidRPr="008A501D">
              <w:rPr>
                <w:rFonts w:ascii="Arial" w:eastAsia="Times New Roman" w:hAnsi="Arial"/>
                <w:color w:val="000000" w:themeColor="text1"/>
              </w:rPr>
              <w:t xml:space="preserve">, </w:t>
            </w:r>
            <w:r w:rsidR="00FD7962" w:rsidRPr="008A501D">
              <w:rPr>
                <w:rFonts w:ascii="Arial" w:eastAsia="Times New Roman" w:hAnsi="Arial"/>
                <w:color w:val="000000" w:themeColor="text1"/>
              </w:rPr>
              <w:t xml:space="preserve">“Growing Money: A Complete Investing Guide for Kids” by Gail </w:t>
            </w:r>
            <w:proofErr w:type="spellStart"/>
            <w:r w:rsidR="00FD7962" w:rsidRPr="008A501D">
              <w:rPr>
                <w:rFonts w:ascii="Arial" w:eastAsia="Times New Roman" w:hAnsi="Arial"/>
                <w:color w:val="000000" w:themeColor="text1"/>
              </w:rPr>
              <w:t>Karlitz</w:t>
            </w:r>
            <w:proofErr w:type="spellEnd"/>
            <w:r w:rsidR="00FD7962" w:rsidRPr="008A501D">
              <w:rPr>
                <w:rFonts w:ascii="Arial" w:eastAsia="Times New Roman" w:hAnsi="Arial"/>
                <w:color w:val="000000" w:themeColor="text1"/>
              </w:rPr>
              <w:t xml:space="preserve">, “The Kids’ Money Book” by Jamie Kyle </w:t>
            </w:r>
            <w:proofErr w:type="spellStart"/>
            <w:r w:rsidR="00FD7962" w:rsidRPr="008A501D">
              <w:rPr>
                <w:rFonts w:ascii="Arial" w:eastAsia="Times New Roman" w:hAnsi="Arial"/>
                <w:color w:val="000000" w:themeColor="text1"/>
              </w:rPr>
              <w:t>McGilliam</w:t>
            </w:r>
            <w:proofErr w:type="spellEnd"/>
          </w:p>
          <w:p w:rsidR="00CB6A4C" w:rsidRPr="008A501D" w:rsidRDefault="00CB6A4C" w:rsidP="00107F15">
            <w:pPr>
              <w:spacing w:after="0" w:line="240" w:lineRule="auto"/>
              <w:rPr>
                <w:rFonts w:ascii="Arial" w:eastAsia="Times New Roman" w:hAnsi="Arial"/>
                <w:color w:val="000000"/>
                <w:szCs w:val="24"/>
              </w:rPr>
            </w:pPr>
          </w:p>
          <w:p w:rsidR="000D5FC1" w:rsidRPr="008A501D" w:rsidRDefault="699C0464" w:rsidP="00107F15">
            <w:pPr>
              <w:spacing w:after="0" w:line="240" w:lineRule="auto"/>
              <w:rPr>
                <w:rFonts w:ascii="Arial" w:eastAsia="Times New Roman" w:hAnsi="Arial"/>
                <w:color w:val="000000"/>
                <w:szCs w:val="24"/>
              </w:rPr>
            </w:pPr>
            <w:r w:rsidRPr="008A501D">
              <w:rPr>
                <w:rFonts w:ascii="Arial" w:eastAsia="Times New Roman" w:hAnsi="Arial"/>
                <w:color w:val="000000" w:themeColor="text1"/>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CB6A4C" w:rsidRPr="008A501D" w:rsidRDefault="699C0464" w:rsidP="00107F15">
            <w:pPr>
              <w:spacing w:after="0" w:line="240" w:lineRule="auto"/>
              <w:rPr>
                <w:rFonts w:ascii="Arial" w:eastAsia="Times New Roman" w:hAnsi="Arial"/>
                <w:color w:val="000000"/>
                <w:szCs w:val="24"/>
              </w:rPr>
            </w:pPr>
            <w:r w:rsidRPr="008A501D">
              <w:rPr>
                <w:rFonts w:ascii="Arial" w:eastAsia="Times New Roman" w:hAnsi="Arial"/>
                <w:color w:val="000000" w:themeColor="text1"/>
              </w:rPr>
              <w:t xml:space="preserve">Teaching Strategies: </w:t>
            </w:r>
            <w:r w:rsidR="00911B25">
              <w:rPr>
                <w:rFonts w:ascii="Arial" w:eastAsia="Times New Roman" w:hAnsi="Arial"/>
                <w:color w:val="000000" w:themeColor="text1"/>
              </w:rPr>
              <w:t xml:space="preserve">large group instruction, small group work, internet research, student led instruction, group oral reading, projects, </w:t>
            </w:r>
            <w:r w:rsidR="00CB3B5A">
              <w:rPr>
                <w:rFonts w:ascii="Arial" w:eastAsia="Times New Roman" w:hAnsi="Arial"/>
                <w:color w:val="000000" w:themeColor="text1"/>
              </w:rPr>
              <w:t>discussion</w:t>
            </w:r>
          </w:p>
        </w:tc>
      </w:tr>
      <w:tr w:rsidR="00CB6A4C" w:rsidRPr="008C428D">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CB6A4C" w:rsidRPr="008A501D" w:rsidRDefault="699C0464" w:rsidP="00107F15">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 xml:space="preserve">Catholic Identity Connections:  </w:t>
            </w:r>
            <w:r w:rsidR="00E71545" w:rsidRPr="008A501D">
              <w:rPr>
                <w:rFonts w:ascii="Arial" w:eastAsia="Times New Roman" w:hAnsi="Arial"/>
                <w:color w:val="000000" w:themeColor="text1"/>
                <w:sz w:val="24"/>
                <w:szCs w:val="24"/>
              </w:rPr>
              <w:t>Parish share—budgeting money to share with our Parish and community</w:t>
            </w:r>
            <w:r w:rsidR="00006B53">
              <w:rPr>
                <w:rFonts w:ascii="Arial" w:eastAsia="Times New Roman" w:hAnsi="Arial"/>
                <w:color w:val="000000" w:themeColor="text1"/>
                <w:sz w:val="24"/>
                <w:szCs w:val="24"/>
              </w:rPr>
              <w:t>, our church/school have bills to pay so where does this money come from?</w:t>
            </w:r>
          </w:p>
        </w:tc>
      </w:tr>
      <w:tr w:rsidR="00CB6A4C" w:rsidRPr="008C428D">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rsidR="00CB6A4C" w:rsidRPr="008A501D" w:rsidRDefault="699C0464" w:rsidP="00CB6A4C">
            <w:pPr>
              <w:spacing w:after="0" w:line="240" w:lineRule="auto"/>
              <w:rPr>
                <w:rFonts w:ascii="Arial" w:eastAsia="Times New Roman" w:hAnsi="Arial"/>
                <w:color w:val="000000"/>
                <w:sz w:val="24"/>
                <w:szCs w:val="24"/>
              </w:rPr>
            </w:pPr>
            <w:r w:rsidRPr="008A501D">
              <w:rPr>
                <w:rFonts w:ascii="Arial" w:eastAsia="Times New Roman" w:hAnsi="Arial"/>
                <w:color w:val="000000" w:themeColor="text1"/>
                <w:sz w:val="24"/>
                <w:szCs w:val="24"/>
              </w:rPr>
              <w:t xml:space="preserve">Assessment (authentic/published - summative/formative):  </w:t>
            </w:r>
            <w:r w:rsidR="00E71545" w:rsidRPr="008A501D">
              <w:rPr>
                <w:rFonts w:ascii="Arial" w:eastAsia="Times New Roman" w:hAnsi="Arial"/>
                <w:color w:val="000000" w:themeColor="text1"/>
                <w:sz w:val="24"/>
                <w:szCs w:val="24"/>
              </w:rPr>
              <w:t>Weekly magazine review quizzes, daily and weekly ledger checks, monthly shopping in classroom store</w:t>
            </w:r>
            <w:r w:rsidR="00591952">
              <w:rPr>
                <w:rFonts w:ascii="Arial" w:eastAsia="Times New Roman" w:hAnsi="Arial"/>
                <w:color w:val="000000" w:themeColor="text1"/>
                <w:sz w:val="24"/>
                <w:szCs w:val="24"/>
              </w:rPr>
              <w:t>, projects, paragraph and sentence writing, oral discussions</w:t>
            </w:r>
          </w:p>
        </w:tc>
      </w:tr>
      <w:tr w:rsidR="00CB6A4C" w:rsidRPr="008C428D">
        <w:trPr>
          <w:trHeight w:val="510"/>
        </w:trPr>
        <w:tc>
          <w:tcPr>
            <w:tcW w:w="1092" w:type="dxa"/>
            <w:tcBorders>
              <w:top w:val="nil"/>
              <w:left w:val="single" w:sz="4" w:space="0" w:color="auto"/>
              <w:bottom w:val="single" w:sz="4" w:space="0" w:color="auto"/>
              <w:right w:val="nil"/>
            </w:tcBorders>
            <w:shd w:val="clear" w:color="auto" w:fill="E5E0EC"/>
          </w:tcPr>
          <w:p w:rsidR="00CB6A4C" w:rsidRPr="00CB6A4C" w:rsidRDefault="00CB6A4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659" w:type="dxa"/>
            <w:tcBorders>
              <w:top w:val="nil"/>
              <w:left w:val="single" w:sz="4" w:space="0" w:color="auto"/>
              <w:bottom w:val="single" w:sz="4" w:space="0" w:color="auto"/>
              <w:right w:val="nil"/>
            </w:tcBorders>
            <w:shd w:val="clear" w:color="auto" w:fill="E5E0EC"/>
            <w:noWrap/>
          </w:tcPr>
          <w:p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tcPr>
          <w:p w:rsidR="00CB6A4C" w:rsidRDefault="00CB6A4C" w:rsidP="00BA51DC">
            <w:pPr>
              <w:spacing w:after="0" w:line="240" w:lineRule="auto"/>
              <w:jc w:val="center"/>
              <w:rPr>
                <w:rFonts w:eastAsia="Times New Roman"/>
                <w:color w:val="000000"/>
                <w:sz w:val="18"/>
                <w:szCs w:val="18"/>
              </w:rPr>
            </w:pPr>
            <w:r w:rsidRPr="00CB6A4C">
              <w:rPr>
                <w:rFonts w:eastAsia="Times New Roman"/>
                <w:color w:val="000000"/>
                <w:sz w:val="18"/>
                <w:szCs w:val="18"/>
              </w:rPr>
              <w:t>Description of Activity</w:t>
            </w:r>
          </w:p>
          <w:p w:rsidR="00BA51DC" w:rsidRPr="00BA51DC" w:rsidRDefault="00BA51DC" w:rsidP="00BA51DC">
            <w:pPr>
              <w:spacing w:after="0" w:line="240" w:lineRule="auto"/>
              <w:jc w:val="center"/>
              <w:rPr>
                <w:rFonts w:eastAsia="Times New Roman"/>
                <w:color w:val="C0504D" w:themeColor="accent2"/>
                <w:sz w:val="18"/>
                <w:szCs w:val="18"/>
              </w:rPr>
            </w:pPr>
          </w:p>
        </w:tc>
        <w:tc>
          <w:tcPr>
            <w:tcW w:w="3450" w:type="dxa"/>
            <w:tcBorders>
              <w:top w:val="nil"/>
              <w:left w:val="single" w:sz="4" w:space="0" w:color="auto"/>
              <w:bottom w:val="single" w:sz="4" w:space="0" w:color="auto"/>
              <w:right w:val="single" w:sz="4" w:space="0" w:color="auto"/>
            </w:tcBorders>
            <w:shd w:val="clear" w:color="auto" w:fill="E5E0EC"/>
            <w:noWrap/>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28" w:type="dxa"/>
            <w:tcBorders>
              <w:top w:val="nil"/>
              <w:left w:val="nil"/>
              <w:bottom w:val="single" w:sz="4" w:space="0" w:color="auto"/>
              <w:right w:val="single" w:sz="4" w:space="0" w:color="auto"/>
            </w:tcBorders>
            <w:shd w:val="clear" w:color="auto" w:fill="E5E0EC"/>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trPr>
          <w:trHeight w:val="426"/>
        </w:trPr>
        <w:tc>
          <w:tcPr>
            <w:tcW w:w="1092" w:type="dxa"/>
            <w:tcBorders>
              <w:top w:val="nil"/>
              <w:left w:val="single" w:sz="4" w:space="0" w:color="auto"/>
              <w:bottom w:val="single" w:sz="4" w:space="0" w:color="auto"/>
              <w:right w:val="single" w:sz="4" w:space="0" w:color="auto"/>
            </w:tcBorders>
            <w:shd w:val="clear" w:color="auto" w:fill="E6E5E7"/>
            <w:noWrap/>
          </w:tcPr>
          <w:p w:rsidR="00CB6A4C" w:rsidRPr="00BA64F0" w:rsidRDefault="00CB6A4C" w:rsidP="00CB6A4C">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46032C" w:rsidRPr="00BA64F0">
              <w:rPr>
                <w:rFonts w:ascii="Arial" w:eastAsia="Times New Roman" w:hAnsi="Arial"/>
                <w:color w:val="000000"/>
                <w:sz w:val="20"/>
                <w:szCs w:val="18"/>
              </w:rPr>
              <w:t>SS.3.E.1</w:t>
            </w:r>
          </w:p>
        </w:tc>
        <w:tc>
          <w:tcPr>
            <w:tcW w:w="1659" w:type="dxa"/>
            <w:tcBorders>
              <w:top w:val="nil"/>
              <w:left w:val="nil"/>
              <w:bottom w:val="single" w:sz="4" w:space="0" w:color="auto"/>
              <w:right w:val="single" w:sz="4" w:space="0" w:color="auto"/>
            </w:tcBorders>
            <w:shd w:val="clear" w:color="auto" w:fill="E6E5E7"/>
            <w:noWrap/>
          </w:tcPr>
          <w:p w:rsidR="00CB6A4C" w:rsidRPr="00960D61" w:rsidRDefault="0046032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Study bank services including checking accounts, savings accounts and borrowing and create a mock budget</w:t>
            </w:r>
          </w:p>
        </w:tc>
        <w:tc>
          <w:tcPr>
            <w:tcW w:w="5547" w:type="dxa"/>
            <w:gridSpan w:val="2"/>
            <w:tcBorders>
              <w:top w:val="nil"/>
              <w:left w:val="nil"/>
              <w:bottom w:val="single" w:sz="4" w:space="0" w:color="auto"/>
              <w:right w:val="single" w:sz="4" w:space="0" w:color="auto"/>
            </w:tcBorders>
            <w:shd w:val="clear" w:color="auto" w:fill="E6E5E7"/>
            <w:noWrap/>
          </w:tcPr>
          <w:p w:rsidR="00B700BD" w:rsidRPr="00B93EC7" w:rsidRDefault="00B700BD" w:rsidP="00B700BD">
            <w:pPr>
              <w:shd w:val="clear" w:color="auto" w:fill="FFFFFF"/>
              <w:spacing w:after="0" w:line="240" w:lineRule="atLeast"/>
              <w:rPr>
                <w:rFonts w:ascii="Arial" w:hAnsi="Arial"/>
                <w:color w:val="333333"/>
                <w:sz w:val="20"/>
                <w:szCs w:val="16"/>
              </w:rPr>
            </w:pPr>
            <w:r w:rsidRPr="00B93EC7">
              <w:rPr>
                <w:rFonts w:ascii="Arial" w:hAnsi="Arial"/>
                <w:color w:val="333333"/>
                <w:sz w:val="20"/>
                <w:szCs w:val="16"/>
              </w:rPr>
              <w:t xml:space="preserve">Students are actively involved in a </w:t>
            </w:r>
            <w:proofErr w:type="gramStart"/>
            <w:r w:rsidRPr="00B93EC7">
              <w:rPr>
                <w:rFonts w:ascii="Arial" w:hAnsi="Arial"/>
                <w:color w:val="333333"/>
                <w:sz w:val="20"/>
                <w:szCs w:val="16"/>
              </w:rPr>
              <w:t>year-long</w:t>
            </w:r>
            <w:proofErr w:type="gramEnd"/>
            <w:r w:rsidRPr="00B93EC7">
              <w:rPr>
                <w:rFonts w:ascii="Arial" w:hAnsi="Arial"/>
                <w:color w:val="333333"/>
                <w:sz w:val="20"/>
                <w:szCs w:val="16"/>
              </w:rPr>
              <w:t xml:space="preserve"> study of economics where they earn credits and debits while maintaining a class bank and store. The unit is </w:t>
            </w:r>
            <w:proofErr w:type="gramStart"/>
            <w:r w:rsidRPr="00B93EC7">
              <w:rPr>
                <w:rFonts w:ascii="Arial" w:hAnsi="Arial"/>
                <w:color w:val="333333"/>
                <w:sz w:val="20"/>
                <w:szCs w:val="16"/>
              </w:rPr>
              <w:t>cross-curricular</w:t>
            </w:r>
            <w:proofErr w:type="gramEnd"/>
            <w:r w:rsidRPr="00B93EC7">
              <w:rPr>
                <w:rFonts w:ascii="Arial" w:hAnsi="Arial"/>
                <w:color w:val="333333"/>
                <w:sz w:val="20"/>
                <w:szCs w:val="16"/>
              </w:rPr>
              <w:t>: students learn major-principles concepts, as well as use math skills on a daily basis. The students' potential to earn credits and debits also helps teachers facilitate classroom management.</w:t>
            </w:r>
          </w:p>
          <w:p w:rsidR="00BA64F0" w:rsidRPr="00B93EC7" w:rsidRDefault="00B700BD" w:rsidP="00B700BD">
            <w:pPr>
              <w:shd w:val="clear" w:color="auto" w:fill="FFFFFF"/>
              <w:spacing w:after="0" w:line="240" w:lineRule="atLeast"/>
              <w:rPr>
                <w:rFonts w:ascii="Arial" w:hAnsi="Arial"/>
                <w:color w:val="333333"/>
                <w:sz w:val="20"/>
                <w:szCs w:val="16"/>
              </w:rPr>
            </w:pPr>
            <w:r w:rsidRPr="00B93EC7">
              <w:rPr>
                <w:rFonts w:ascii="Arial" w:hAnsi="Arial"/>
                <w:color w:val="333333"/>
                <w:sz w:val="20"/>
                <w:szCs w:val="16"/>
              </w:rPr>
              <w:t>While economics is considered part of the elementary social studies curriculum, textbooks and other social studies programs often neglect to incorporate economic instruction. The classroom economy can fill this void while serving as a fun way for students to act as both consumers and economists in a real world setting.</w:t>
            </w:r>
          </w:p>
          <w:p w:rsidR="00B700BD" w:rsidRPr="00B93EC7" w:rsidRDefault="00BA64F0" w:rsidP="00B700BD">
            <w:pPr>
              <w:shd w:val="clear" w:color="auto" w:fill="FFFFFF"/>
              <w:spacing w:after="0" w:line="240" w:lineRule="atLeast"/>
              <w:rPr>
                <w:rFonts w:ascii="Arial" w:hAnsi="Arial"/>
                <w:color w:val="333333"/>
                <w:sz w:val="20"/>
                <w:szCs w:val="16"/>
              </w:rPr>
            </w:pPr>
            <w:r w:rsidRPr="00B93EC7">
              <w:rPr>
                <w:rFonts w:ascii="Arial" w:hAnsi="Arial"/>
                <w:color w:val="333333"/>
                <w:sz w:val="20"/>
                <w:szCs w:val="16"/>
              </w:rPr>
              <w:t>Our classroom jobs and behavior policy are tied to this study.</w:t>
            </w:r>
          </w:p>
          <w:p w:rsidR="00CB6A4C" w:rsidRPr="00B93EC7" w:rsidRDefault="00CB6A4C" w:rsidP="00F554F2">
            <w:pPr>
              <w:spacing w:after="0" w:line="240" w:lineRule="auto"/>
              <w:rPr>
                <w:rFonts w:ascii="Arial" w:eastAsia="Times New Roman" w:hAnsi="Arial"/>
                <w:color w:val="000000"/>
                <w:sz w:val="20"/>
                <w:szCs w:val="18"/>
              </w:rPr>
            </w:pPr>
          </w:p>
        </w:tc>
        <w:tc>
          <w:tcPr>
            <w:tcW w:w="3450" w:type="dxa"/>
            <w:tcBorders>
              <w:top w:val="nil"/>
              <w:left w:val="nil"/>
              <w:bottom w:val="single" w:sz="4" w:space="0" w:color="auto"/>
              <w:right w:val="single" w:sz="4" w:space="0" w:color="auto"/>
            </w:tcBorders>
            <w:shd w:val="clear" w:color="auto" w:fill="E6E5E7"/>
          </w:tcPr>
          <w:p w:rsidR="00CB6A4C" w:rsidRPr="00BA64F0" w:rsidRDefault="00CB6A4C" w:rsidP="00CB6A4C">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F554F2" w:rsidRPr="00BA64F0">
              <w:rPr>
                <w:rFonts w:ascii="Arial" w:eastAsia="Times New Roman" w:hAnsi="Arial"/>
                <w:color w:val="000000"/>
                <w:sz w:val="20"/>
                <w:szCs w:val="18"/>
              </w:rPr>
              <w:t>http://www.scholastic.com/teachers/top-teaching/2010/01/class-economy</w:t>
            </w:r>
          </w:p>
        </w:tc>
        <w:tc>
          <w:tcPr>
            <w:tcW w:w="1428" w:type="dxa"/>
            <w:tcBorders>
              <w:top w:val="nil"/>
              <w:left w:val="nil"/>
              <w:bottom w:val="single" w:sz="4" w:space="0" w:color="auto"/>
              <w:right w:val="single" w:sz="4" w:space="0" w:color="auto"/>
            </w:tcBorders>
            <w:shd w:val="clear" w:color="auto" w:fill="E6E5E7"/>
            <w:noWrap/>
          </w:tcPr>
          <w:p w:rsidR="00CB6A4C" w:rsidRPr="00BA64F0" w:rsidRDefault="00CB6A4C" w:rsidP="00CB6A4C">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46032C" w:rsidRPr="00BA64F0">
              <w:rPr>
                <w:rFonts w:ascii="Arial" w:eastAsia="Times New Roman" w:hAnsi="Arial"/>
                <w:color w:val="000000"/>
                <w:sz w:val="20"/>
                <w:szCs w:val="18"/>
              </w:rPr>
              <w:t>All Year</w:t>
            </w:r>
          </w:p>
        </w:tc>
      </w:tr>
      <w:tr w:rsidR="00911B25" w:rsidRPr="008C428D">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911B25" w:rsidRPr="00591952" w:rsidRDefault="00591952" w:rsidP="00BA64F0">
            <w:pPr>
              <w:spacing w:after="0" w:line="240" w:lineRule="auto"/>
              <w:rPr>
                <w:rFonts w:ascii="Arial" w:eastAsia="Times New Roman" w:hAnsi="Arial"/>
                <w:color w:val="000000"/>
                <w:sz w:val="20"/>
                <w:szCs w:val="18"/>
              </w:rPr>
            </w:pPr>
            <w:r w:rsidRPr="00591952">
              <w:rPr>
                <w:rFonts w:ascii="Arial" w:eastAsia="Times New Roman" w:hAnsi="Arial"/>
                <w:color w:val="000000"/>
                <w:sz w:val="20"/>
                <w:szCs w:val="18"/>
              </w:rPr>
              <w:t>SS.3.WV.2</w:t>
            </w:r>
          </w:p>
        </w:tc>
        <w:tc>
          <w:tcPr>
            <w:tcW w:w="1659" w:type="dxa"/>
            <w:tcBorders>
              <w:top w:val="nil"/>
              <w:left w:val="nil"/>
              <w:bottom w:val="single" w:sz="4" w:space="0" w:color="auto"/>
              <w:right w:val="single" w:sz="4" w:space="0" w:color="auto"/>
            </w:tcBorders>
            <w:shd w:val="clear" w:color="auto" w:fill="E6E5E7"/>
            <w:noWrap/>
          </w:tcPr>
          <w:p w:rsidR="00591952" w:rsidRPr="00960D61" w:rsidRDefault="00591952" w:rsidP="00591952">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Students will identify the natural resources found within the four physical geographic regions of WV</w:t>
            </w:r>
          </w:p>
          <w:p w:rsidR="00591952" w:rsidRPr="00960D61" w:rsidRDefault="00591952" w:rsidP="00BA64F0">
            <w:pPr>
              <w:spacing w:after="0" w:line="240" w:lineRule="auto"/>
              <w:rPr>
                <w:rFonts w:ascii="Arial" w:eastAsia="Times New Roman" w:hAnsi="Arial"/>
                <w:color w:val="000000"/>
                <w:sz w:val="20"/>
                <w:szCs w:val="18"/>
              </w:rPr>
            </w:pPr>
          </w:p>
          <w:p w:rsidR="00911B25" w:rsidRPr="00960D61" w:rsidRDefault="00911B25" w:rsidP="00BA64F0">
            <w:pPr>
              <w:spacing w:after="0" w:line="240" w:lineRule="auto"/>
              <w:rPr>
                <w:rFonts w:ascii="Arial" w:eastAsia="Times New Roman" w:hAnsi="Arial"/>
                <w:color w:val="000000"/>
                <w:sz w:val="20"/>
                <w:szCs w:val="18"/>
              </w:rPr>
            </w:pPr>
          </w:p>
        </w:tc>
        <w:tc>
          <w:tcPr>
            <w:tcW w:w="5547" w:type="dxa"/>
            <w:gridSpan w:val="2"/>
            <w:tcBorders>
              <w:top w:val="nil"/>
              <w:left w:val="nil"/>
              <w:bottom w:val="single" w:sz="4" w:space="0" w:color="auto"/>
              <w:right w:val="single" w:sz="4" w:space="0" w:color="auto"/>
            </w:tcBorders>
            <w:shd w:val="clear" w:color="auto" w:fill="E6E5E7"/>
            <w:noWrap/>
          </w:tcPr>
          <w:p w:rsidR="00FF13AA" w:rsidRPr="00B93EC7" w:rsidRDefault="00D33CA2" w:rsidP="00D33CA2">
            <w:pPr>
              <w:spacing w:after="0" w:line="240" w:lineRule="auto"/>
              <w:rPr>
                <w:rFonts w:ascii="Arial" w:hAnsi="Arial"/>
                <w:color w:val="333333"/>
                <w:sz w:val="20"/>
                <w:szCs w:val="19"/>
                <w:shd w:val="clear" w:color="auto" w:fill="FFFFFF"/>
              </w:rPr>
            </w:pPr>
            <w:r w:rsidRPr="00B93EC7">
              <w:rPr>
                <w:rFonts w:ascii="Arial" w:hAnsi="Arial"/>
                <w:b/>
                <w:bCs/>
                <w:color w:val="333333"/>
                <w:sz w:val="20"/>
                <w:szCs w:val="19"/>
                <w:shd w:val="clear" w:color="auto" w:fill="FFFFFF"/>
              </w:rPr>
              <w:t>Week 18: We Depend on Each Other</w:t>
            </w:r>
            <w:r w:rsidRPr="00B93EC7">
              <w:rPr>
                <w:rFonts w:ascii="Arial" w:hAnsi="Arial"/>
                <w:color w:val="333333"/>
                <w:sz w:val="20"/>
                <w:szCs w:val="19"/>
              </w:rPr>
              <w:br/>
            </w:r>
            <w:r w:rsidR="00FF13AA" w:rsidRPr="00B93EC7">
              <w:rPr>
                <w:rFonts w:ascii="Arial" w:hAnsi="Arial"/>
                <w:color w:val="333333"/>
                <w:sz w:val="20"/>
                <w:szCs w:val="19"/>
                <w:shd w:val="clear" w:color="auto" w:fill="FFFFFF"/>
              </w:rPr>
              <w:t xml:space="preserve">Through the content of the Studies Weekly </w:t>
            </w:r>
            <w:proofErr w:type="spellStart"/>
            <w:r w:rsidR="00FF13AA" w:rsidRPr="00B93EC7">
              <w:rPr>
                <w:rFonts w:ascii="Arial" w:hAnsi="Arial"/>
                <w:color w:val="333333"/>
                <w:sz w:val="20"/>
                <w:szCs w:val="19"/>
                <w:shd w:val="clear" w:color="auto" w:fill="FFFFFF"/>
              </w:rPr>
              <w:t>Magazine</w:t>
            </w:r>
            <w:proofErr w:type="spellEnd"/>
            <w:r w:rsidR="00FF13AA" w:rsidRPr="00B93EC7">
              <w:rPr>
                <w:rFonts w:ascii="Arial" w:hAnsi="Arial"/>
                <w:color w:val="333333"/>
                <w:sz w:val="20"/>
                <w:szCs w:val="19"/>
                <w:shd w:val="clear" w:color="auto" w:fill="FFFFFF"/>
              </w:rPr>
              <w:t>, s</w:t>
            </w:r>
            <w:r w:rsidRPr="00B93EC7">
              <w:rPr>
                <w:rFonts w:ascii="Arial" w:hAnsi="Arial"/>
                <w:color w:val="333333"/>
                <w:sz w:val="20"/>
                <w:szCs w:val="19"/>
                <w:shd w:val="clear" w:color="auto" w:fill="FFFFFF"/>
              </w:rPr>
              <w:t>tudents will learn about producers and consumers. They will discuss the characteristics of a healthy economy and how trade is important to a community. Students will learn how imports and exports help economies stay strong.</w:t>
            </w:r>
          </w:p>
          <w:p w:rsidR="00551D37" w:rsidRPr="00B93EC7" w:rsidRDefault="00FF13AA" w:rsidP="00D33CA2">
            <w:pPr>
              <w:spacing w:after="0" w:line="240" w:lineRule="auto"/>
              <w:rPr>
                <w:rFonts w:ascii="Arial" w:hAnsi="Arial"/>
                <w:color w:val="333333"/>
                <w:sz w:val="20"/>
                <w:szCs w:val="19"/>
                <w:shd w:val="clear" w:color="auto" w:fill="FFFFFF"/>
              </w:rPr>
            </w:pPr>
            <w:r w:rsidRPr="00B93EC7">
              <w:rPr>
                <w:rFonts w:ascii="Arial" w:hAnsi="Arial"/>
                <w:color w:val="333333"/>
                <w:sz w:val="20"/>
                <w:szCs w:val="19"/>
                <w:shd w:val="clear" w:color="auto" w:fill="FFFFFF"/>
              </w:rPr>
              <w:t>They will research local goods and services in our community and the state of West Virginia.</w:t>
            </w:r>
            <w:r w:rsidR="00AE0155" w:rsidRPr="00B93EC7">
              <w:rPr>
                <w:rFonts w:ascii="Arial" w:hAnsi="Arial"/>
                <w:color w:val="333333"/>
                <w:sz w:val="20"/>
                <w:szCs w:val="19"/>
                <w:shd w:val="clear" w:color="auto" w:fill="FFFFFF"/>
              </w:rPr>
              <w:t xml:space="preserve"> </w:t>
            </w:r>
            <w:r w:rsidR="00AE0155" w:rsidRPr="00B93EC7">
              <w:rPr>
                <w:rFonts w:ascii="Arial" w:eastAsia="Times New Roman" w:hAnsi="Arial"/>
                <w:color w:val="000000"/>
                <w:sz w:val="20"/>
                <w:szCs w:val="18"/>
              </w:rPr>
              <w:t>They will try to find out if local markets export their goods to other countries. Students share their findings.</w:t>
            </w:r>
          </w:p>
          <w:p w:rsidR="00FF13AA" w:rsidRPr="00B93EC7" w:rsidRDefault="00551D37" w:rsidP="00D33CA2">
            <w:pPr>
              <w:spacing w:after="0" w:line="240" w:lineRule="auto"/>
              <w:rPr>
                <w:rFonts w:ascii="Arial" w:hAnsi="Arial"/>
                <w:color w:val="333333"/>
                <w:sz w:val="20"/>
                <w:szCs w:val="19"/>
                <w:shd w:val="clear" w:color="auto" w:fill="FFFFFF"/>
              </w:rPr>
            </w:pPr>
            <w:r w:rsidRPr="00B93EC7">
              <w:rPr>
                <w:rFonts w:ascii="Arial" w:hAnsi="Arial"/>
                <w:color w:val="333333"/>
                <w:sz w:val="20"/>
                <w:szCs w:val="19"/>
                <w:shd w:val="clear" w:color="auto" w:fill="FFFFFF"/>
              </w:rPr>
              <w:t>At the completion of the week, students will take a review quiz on the content.</w:t>
            </w:r>
          </w:p>
          <w:p w:rsidR="00D33CA2" w:rsidRPr="00B93EC7" w:rsidRDefault="00D33CA2" w:rsidP="00D33CA2">
            <w:pPr>
              <w:spacing w:after="0" w:line="240" w:lineRule="auto"/>
              <w:rPr>
                <w:rFonts w:ascii="Arial" w:hAnsi="Arial"/>
                <w:sz w:val="20"/>
                <w:szCs w:val="20"/>
              </w:rPr>
            </w:pPr>
          </w:p>
          <w:p w:rsidR="00911B25" w:rsidRPr="00B93EC7" w:rsidRDefault="00911B25" w:rsidP="00BA64F0">
            <w:pPr>
              <w:pStyle w:val="NormalWeb"/>
              <w:shd w:val="clear" w:color="auto" w:fill="FFFFFF"/>
              <w:spacing w:beforeLines="0" w:afterLines="0" w:line="267" w:lineRule="atLeast"/>
              <w:rPr>
                <w:rFonts w:ascii="Arial" w:hAnsi="Arial"/>
                <w:b/>
                <w:bCs/>
                <w:color w:val="333333"/>
                <w:szCs w:val="19"/>
              </w:rPr>
            </w:pPr>
          </w:p>
        </w:tc>
        <w:tc>
          <w:tcPr>
            <w:tcW w:w="3450" w:type="dxa"/>
            <w:tcBorders>
              <w:top w:val="nil"/>
              <w:left w:val="nil"/>
              <w:bottom w:val="single" w:sz="4" w:space="0" w:color="auto"/>
              <w:right w:val="single" w:sz="4" w:space="0" w:color="auto"/>
            </w:tcBorders>
            <w:shd w:val="clear" w:color="auto" w:fill="E6E5E7"/>
          </w:tcPr>
          <w:p w:rsidR="00AE0155" w:rsidRDefault="00911B25" w:rsidP="00911B25">
            <w:pPr>
              <w:spacing w:after="0" w:line="240" w:lineRule="auto"/>
              <w:rPr>
                <w:rFonts w:ascii="Arial" w:eastAsia="Times New Roman" w:hAnsi="Arial"/>
                <w:color w:val="000000" w:themeColor="text1"/>
                <w:sz w:val="20"/>
              </w:rPr>
            </w:pPr>
            <w:r w:rsidRPr="00BA64F0">
              <w:rPr>
                <w:rFonts w:ascii="Arial" w:eastAsia="Times New Roman" w:hAnsi="Arial"/>
                <w:color w:val="000000" w:themeColor="text1"/>
                <w:sz w:val="20"/>
              </w:rPr>
              <w:t>Democracy Studies Weekly Magazine—Grade 3—Week 1</w:t>
            </w:r>
            <w:r>
              <w:rPr>
                <w:rFonts w:ascii="Arial" w:eastAsia="Times New Roman" w:hAnsi="Arial"/>
                <w:color w:val="000000" w:themeColor="text1"/>
                <w:sz w:val="20"/>
              </w:rPr>
              <w:t>8</w:t>
            </w:r>
            <w:r w:rsidRPr="00BA64F0">
              <w:rPr>
                <w:rFonts w:ascii="Arial" w:eastAsia="Times New Roman" w:hAnsi="Arial"/>
                <w:color w:val="000000" w:themeColor="text1"/>
                <w:sz w:val="20"/>
              </w:rPr>
              <w:t>—How Much Does it Cost?</w:t>
            </w:r>
          </w:p>
          <w:p w:rsidR="00551D37" w:rsidRDefault="00551D37" w:rsidP="00911B25">
            <w:pPr>
              <w:spacing w:after="0" w:line="240" w:lineRule="auto"/>
              <w:rPr>
                <w:rFonts w:ascii="Arial" w:eastAsia="Times New Roman" w:hAnsi="Arial"/>
                <w:color w:val="000000" w:themeColor="text1"/>
                <w:sz w:val="20"/>
              </w:rPr>
            </w:pPr>
          </w:p>
          <w:p w:rsidR="00911B25" w:rsidRPr="00BA64F0" w:rsidRDefault="00551D37" w:rsidP="00911B25">
            <w:pPr>
              <w:spacing w:after="0" w:line="240" w:lineRule="auto"/>
              <w:rPr>
                <w:rFonts w:ascii="Arial" w:eastAsia="Times New Roman" w:hAnsi="Arial"/>
                <w:color w:val="000000" w:themeColor="text1"/>
                <w:sz w:val="20"/>
              </w:rPr>
            </w:pPr>
            <w:r>
              <w:rPr>
                <w:rFonts w:ascii="Arial" w:eastAsia="Times New Roman" w:hAnsi="Arial"/>
                <w:color w:val="000000" w:themeColor="text1"/>
                <w:sz w:val="20"/>
              </w:rPr>
              <w:t>Internet, laptops/</w:t>
            </w:r>
            <w:proofErr w:type="spellStart"/>
            <w:r>
              <w:rPr>
                <w:rFonts w:ascii="Arial" w:eastAsia="Times New Roman" w:hAnsi="Arial"/>
                <w:color w:val="000000" w:themeColor="text1"/>
                <w:sz w:val="20"/>
              </w:rPr>
              <w:t>iPads</w:t>
            </w:r>
            <w:proofErr w:type="spellEnd"/>
          </w:p>
          <w:p w:rsidR="00911B25" w:rsidRPr="00BA64F0" w:rsidRDefault="00911B25" w:rsidP="00BA64F0">
            <w:pPr>
              <w:spacing w:after="0" w:line="240" w:lineRule="auto"/>
              <w:rPr>
                <w:rFonts w:ascii="Arial" w:eastAsia="Times New Roman" w:hAnsi="Arial"/>
                <w:color w:val="000000" w:themeColor="text1"/>
                <w:sz w:val="20"/>
              </w:rPr>
            </w:pPr>
          </w:p>
        </w:tc>
        <w:tc>
          <w:tcPr>
            <w:tcW w:w="1428" w:type="dxa"/>
            <w:tcBorders>
              <w:top w:val="nil"/>
              <w:left w:val="nil"/>
              <w:bottom w:val="single" w:sz="4" w:space="0" w:color="auto"/>
              <w:right w:val="single" w:sz="4" w:space="0" w:color="auto"/>
            </w:tcBorders>
            <w:shd w:val="clear" w:color="auto" w:fill="E6E5E7"/>
            <w:noWrap/>
          </w:tcPr>
          <w:p w:rsidR="00911B25" w:rsidRDefault="00911B25" w:rsidP="00911B25">
            <w:pPr>
              <w:spacing w:after="0" w:line="240" w:lineRule="auto"/>
              <w:jc w:val="center"/>
              <w:rPr>
                <w:rFonts w:ascii="Arial" w:eastAsia="Times New Roman" w:hAnsi="Arial"/>
                <w:color w:val="000000"/>
                <w:sz w:val="20"/>
                <w:szCs w:val="18"/>
              </w:rPr>
            </w:pPr>
            <w:r w:rsidRPr="00BA64F0">
              <w:rPr>
                <w:rFonts w:ascii="Arial" w:eastAsia="Times New Roman" w:hAnsi="Arial"/>
                <w:color w:val="000000"/>
                <w:sz w:val="20"/>
                <w:szCs w:val="18"/>
              </w:rPr>
              <w:t>Week 1 </w:t>
            </w:r>
          </w:p>
          <w:p w:rsidR="00911B25" w:rsidRPr="00BA64F0" w:rsidRDefault="00911B25" w:rsidP="00911B25">
            <w:pPr>
              <w:spacing w:after="0" w:line="240" w:lineRule="auto"/>
              <w:jc w:val="center"/>
              <w:rPr>
                <w:rFonts w:ascii="Arial" w:eastAsia="Times New Roman" w:hAnsi="Arial"/>
                <w:color w:val="000000"/>
                <w:sz w:val="20"/>
                <w:szCs w:val="18"/>
              </w:rPr>
            </w:pPr>
            <w:r>
              <w:rPr>
                <w:rFonts w:ascii="Arial" w:eastAsia="Times New Roman" w:hAnsi="Arial"/>
                <w:color w:val="000000"/>
                <w:sz w:val="20"/>
                <w:szCs w:val="18"/>
              </w:rPr>
              <w:t>(April)</w:t>
            </w:r>
          </w:p>
        </w:tc>
      </w:tr>
      <w:tr w:rsidR="00BA64F0" w:rsidRPr="008C428D">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BA64F0" w:rsidRPr="00BA64F0" w:rsidRDefault="00AE0155" w:rsidP="00BA64F0">
            <w:pPr>
              <w:spacing w:after="0" w:line="240" w:lineRule="auto"/>
              <w:rPr>
                <w:rFonts w:ascii="Arial" w:eastAsia="Times New Roman" w:hAnsi="Arial"/>
                <w:color w:val="000000"/>
                <w:sz w:val="20"/>
                <w:szCs w:val="18"/>
              </w:rPr>
            </w:pPr>
            <w:r>
              <w:rPr>
                <w:rFonts w:ascii="Arial" w:eastAsia="Times New Roman" w:hAnsi="Arial"/>
                <w:color w:val="000000"/>
                <w:sz w:val="20"/>
                <w:szCs w:val="18"/>
              </w:rPr>
              <w:t> SS.3.E.2</w:t>
            </w:r>
          </w:p>
        </w:tc>
        <w:tc>
          <w:tcPr>
            <w:tcW w:w="1659" w:type="dxa"/>
            <w:tcBorders>
              <w:top w:val="nil"/>
              <w:left w:val="nil"/>
              <w:bottom w:val="single" w:sz="4" w:space="0" w:color="auto"/>
              <w:right w:val="single" w:sz="4" w:space="0" w:color="auto"/>
            </w:tcBorders>
            <w:shd w:val="clear" w:color="auto" w:fill="E6E5E7"/>
            <w:noWrap/>
          </w:tcPr>
          <w:p w:rsidR="00BA64F0" w:rsidRPr="00BA64F0" w:rsidRDefault="00BA64F0" w:rsidP="00BA64F0">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AE0155">
              <w:rPr>
                <w:rFonts w:ascii="Arial" w:eastAsia="Times New Roman" w:hAnsi="Arial"/>
                <w:color w:val="000000"/>
                <w:sz w:val="20"/>
                <w:szCs w:val="18"/>
              </w:rPr>
              <w:t>Construct and interpret graphs that illustrate the basic concept of the exchange of goods and services as related to supply and demand and the impact of scarcity of resources.</w:t>
            </w:r>
          </w:p>
        </w:tc>
        <w:tc>
          <w:tcPr>
            <w:tcW w:w="5547" w:type="dxa"/>
            <w:gridSpan w:val="2"/>
            <w:tcBorders>
              <w:top w:val="nil"/>
              <w:left w:val="nil"/>
              <w:bottom w:val="single" w:sz="4" w:space="0" w:color="auto"/>
              <w:right w:val="single" w:sz="4" w:space="0" w:color="auto"/>
            </w:tcBorders>
            <w:shd w:val="clear" w:color="auto" w:fill="E6E5E7"/>
            <w:noWrap/>
          </w:tcPr>
          <w:p w:rsidR="006F506D" w:rsidRPr="00416DAB" w:rsidRDefault="00BA64F0" w:rsidP="006F506D">
            <w:pPr>
              <w:pStyle w:val="NormalWeb"/>
              <w:shd w:val="clear" w:color="auto" w:fill="FFFFFF"/>
              <w:spacing w:beforeLines="0" w:afterLines="0" w:line="267" w:lineRule="atLeast"/>
              <w:rPr>
                <w:rFonts w:ascii="Arial" w:hAnsi="Arial"/>
                <w:color w:val="333333"/>
                <w:szCs w:val="19"/>
              </w:rPr>
            </w:pPr>
            <w:r w:rsidRPr="00416DAB">
              <w:rPr>
                <w:rFonts w:ascii="Arial" w:hAnsi="Arial"/>
                <w:b/>
                <w:bCs/>
                <w:color w:val="333333"/>
                <w:szCs w:val="19"/>
              </w:rPr>
              <w:t>Week 19: How Much Does It Cost?</w:t>
            </w:r>
            <w:r w:rsidRPr="00416DAB">
              <w:rPr>
                <w:rFonts w:ascii="Arial" w:hAnsi="Arial"/>
                <w:color w:val="333333"/>
                <w:szCs w:val="19"/>
              </w:rPr>
              <w:br/>
            </w:r>
            <w:r w:rsidR="00551D37" w:rsidRPr="00416DAB">
              <w:rPr>
                <w:rFonts w:ascii="Arial" w:hAnsi="Arial"/>
                <w:color w:val="333333"/>
                <w:sz w:val="19"/>
                <w:szCs w:val="19"/>
                <w:shd w:val="clear" w:color="auto" w:fill="FFFFFF"/>
              </w:rPr>
              <w:t xml:space="preserve"> Through the content of the Studies Weekly Magazine, s</w:t>
            </w:r>
            <w:r w:rsidRPr="00416DAB">
              <w:rPr>
                <w:rFonts w:ascii="Arial" w:hAnsi="Arial"/>
                <w:color w:val="333333"/>
                <w:szCs w:val="19"/>
              </w:rPr>
              <w:t>tudents will learn about the elements of supply and demand. Students will discover why scarcity impacts the price of a product, and why two items that seem very much alike, can have very different costs.</w:t>
            </w:r>
            <w:r w:rsidR="006F506D" w:rsidRPr="00416DAB">
              <w:rPr>
                <w:rFonts w:ascii="Arial" w:hAnsi="Arial"/>
                <w:color w:val="333333"/>
                <w:szCs w:val="19"/>
              </w:rPr>
              <w:t xml:space="preserve"> Students will complete a writing assignment that allows them to discuss why they think people choose to live in rural, suburban, and urban areas as well as listing some of their perceived advantages and disadvantages of these locations. Students will create a collage poster using old magazine and newspaper clippings and sort items into needs and wants.</w:t>
            </w:r>
            <w:r w:rsidR="00416DAB" w:rsidRPr="00416DAB">
              <w:rPr>
                <w:rFonts w:ascii="Arial" w:hAnsi="Arial"/>
                <w:color w:val="333333"/>
                <w:szCs w:val="19"/>
              </w:rPr>
              <w:t xml:space="preserve"> Students will work in small groups to create a play about bartering.</w:t>
            </w:r>
          </w:p>
          <w:p w:rsidR="00551D37" w:rsidRPr="00416DAB" w:rsidRDefault="00551D37" w:rsidP="00BA64F0">
            <w:pPr>
              <w:pStyle w:val="NormalWeb"/>
              <w:shd w:val="clear" w:color="auto" w:fill="FFFFFF"/>
              <w:spacing w:beforeLines="0" w:afterLines="0" w:line="267" w:lineRule="atLeast"/>
              <w:rPr>
                <w:rFonts w:ascii="Arial" w:hAnsi="Arial"/>
                <w:color w:val="333333"/>
                <w:szCs w:val="19"/>
              </w:rPr>
            </w:pPr>
          </w:p>
          <w:p w:rsidR="00551D37" w:rsidRPr="00416DAB" w:rsidRDefault="00551D37" w:rsidP="00551D37">
            <w:pPr>
              <w:spacing w:after="0" w:line="240" w:lineRule="auto"/>
              <w:rPr>
                <w:rFonts w:ascii="Arial" w:hAnsi="Arial"/>
                <w:color w:val="333333"/>
                <w:sz w:val="19"/>
                <w:szCs w:val="19"/>
                <w:shd w:val="clear" w:color="auto" w:fill="FFFFFF"/>
              </w:rPr>
            </w:pPr>
            <w:r w:rsidRPr="00416DAB">
              <w:rPr>
                <w:rFonts w:ascii="Arial" w:hAnsi="Arial"/>
                <w:color w:val="333333"/>
                <w:sz w:val="19"/>
                <w:szCs w:val="19"/>
                <w:shd w:val="clear" w:color="auto" w:fill="FFFFFF"/>
              </w:rPr>
              <w:t>At the completion of the week, students will take a review quiz on the content.</w:t>
            </w:r>
          </w:p>
          <w:p w:rsidR="00BA64F0" w:rsidRPr="00416DAB" w:rsidRDefault="00BA64F0" w:rsidP="00BA64F0">
            <w:pPr>
              <w:spacing w:after="0" w:line="240" w:lineRule="auto"/>
              <w:rPr>
                <w:rFonts w:ascii="Arial" w:eastAsia="Times New Roman" w:hAnsi="Arial"/>
                <w:color w:val="000000"/>
                <w:sz w:val="20"/>
                <w:szCs w:val="18"/>
              </w:rPr>
            </w:pPr>
          </w:p>
        </w:tc>
        <w:tc>
          <w:tcPr>
            <w:tcW w:w="3450" w:type="dxa"/>
            <w:tcBorders>
              <w:top w:val="nil"/>
              <w:left w:val="nil"/>
              <w:bottom w:val="single" w:sz="4" w:space="0" w:color="auto"/>
              <w:right w:val="single" w:sz="4" w:space="0" w:color="auto"/>
            </w:tcBorders>
            <w:shd w:val="clear" w:color="auto" w:fill="E6E5E7"/>
          </w:tcPr>
          <w:p w:rsidR="00BA64F0" w:rsidRPr="00BA64F0" w:rsidRDefault="00BA64F0" w:rsidP="00BA64F0">
            <w:pPr>
              <w:spacing w:after="0" w:line="240" w:lineRule="auto"/>
              <w:rPr>
                <w:rFonts w:ascii="Arial" w:eastAsia="Times New Roman" w:hAnsi="Arial"/>
                <w:color w:val="000000" w:themeColor="text1"/>
                <w:sz w:val="20"/>
              </w:rPr>
            </w:pPr>
            <w:r w:rsidRPr="00BA64F0">
              <w:rPr>
                <w:rFonts w:ascii="Arial" w:eastAsia="Times New Roman" w:hAnsi="Arial"/>
                <w:color w:val="000000" w:themeColor="text1"/>
                <w:sz w:val="20"/>
              </w:rPr>
              <w:t>Democracy Studies Weekly Magazine—Grade 3—Week 19—How Much Does it Cost?</w:t>
            </w:r>
          </w:p>
          <w:p w:rsidR="006F506D" w:rsidRDefault="006F506D" w:rsidP="00BA64F0">
            <w:pPr>
              <w:spacing w:after="0" w:line="240" w:lineRule="auto"/>
              <w:rPr>
                <w:rFonts w:ascii="Arial" w:eastAsia="Times New Roman" w:hAnsi="Arial"/>
                <w:color w:val="000000"/>
                <w:sz w:val="20"/>
                <w:szCs w:val="18"/>
              </w:rPr>
            </w:pPr>
          </w:p>
          <w:p w:rsidR="00BA64F0" w:rsidRPr="00BA64F0" w:rsidRDefault="006F506D" w:rsidP="00BA64F0">
            <w:pPr>
              <w:spacing w:after="0" w:line="240" w:lineRule="auto"/>
              <w:rPr>
                <w:rFonts w:ascii="Arial" w:eastAsia="Times New Roman" w:hAnsi="Arial"/>
                <w:color w:val="000000"/>
                <w:sz w:val="20"/>
                <w:szCs w:val="18"/>
              </w:rPr>
            </w:pPr>
            <w:r>
              <w:rPr>
                <w:rFonts w:ascii="Arial" w:eastAsia="Times New Roman" w:hAnsi="Arial"/>
                <w:color w:val="000000" w:themeColor="text1"/>
                <w:sz w:val="20"/>
              </w:rPr>
              <w:t>Paper, newspaper, magazines, glue</w:t>
            </w:r>
          </w:p>
        </w:tc>
        <w:tc>
          <w:tcPr>
            <w:tcW w:w="1428" w:type="dxa"/>
            <w:tcBorders>
              <w:top w:val="nil"/>
              <w:left w:val="nil"/>
              <w:bottom w:val="single" w:sz="4" w:space="0" w:color="auto"/>
              <w:right w:val="single" w:sz="4" w:space="0" w:color="auto"/>
            </w:tcBorders>
            <w:shd w:val="clear" w:color="auto" w:fill="E6E5E7"/>
            <w:noWrap/>
          </w:tcPr>
          <w:p w:rsidR="00911B25" w:rsidRDefault="00911B25" w:rsidP="00911B25">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Week 2</w:t>
            </w:r>
          </w:p>
          <w:p w:rsidR="00BA64F0" w:rsidRPr="00BA64F0" w:rsidRDefault="00911B25" w:rsidP="00911B25">
            <w:pPr>
              <w:spacing w:after="0" w:line="240" w:lineRule="auto"/>
              <w:jc w:val="center"/>
              <w:rPr>
                <w:rFonts w:ascii="Arial" w:eastAsia="Times New Roman" w:hAnsi="Arial"/>
                <w:color w:val="000000"/>
                <w:sz w:val="20"/>
                <w:szCs w:val="18"/>
              </w:rPr>
            </w:pPr>
            <w:r>
              <w:rPr>
                <w:rFonts w:ascii="Arial" w:eastAsia="Times New Roman" w:hAnsi="Arial"/>
                <w:color w:val="000000"/>
                <w:sz w:val="20"/>
                <w:szCs w:val="18"/>
              </w:rPr>
              <w:t>(April)</w:t>
            </w:r>
          </w:p>
        </w:tc>
      </w:tr>
      <w:tr w:rsidR="00BA64F0" w:rsidRPr="008C428D">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416DAB" w:rsidRDefault="00AE0155" w:rsidP="00BA64F0">
            <w:pPr>
              <w:spacing w:after="0" w:line="240" w:lineRule="auto"/>
              <w:rPr>
                <w:rFonts w:ascii="Arial" w:eastAsia="Times New Roman" w:hAnsi="Arial"/>
                <w:color w:val="000000"/>
                <w:sz w:val="20"/>
                <w:szCs w:val="18"/>
              </w:rPr>
            </w:pPr>
            <w:r>
              <w:rPr>
                <w:rFonts w:ascii="Arial" w:eastAsia="Times New Roman" w:hAnsi="Arial"/>
                <w:color w:val="000000"/>
                <w:sz w:val="20"/>
                <w:szCs w:val="18"/>
              </w:rPr>
              <w:t> SS.3.E.5</w:t>
            </w: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p>
          <w:p w:rsidR="00BA64F0" w:rsidRPr="00BA64F0" w:rsidRDefault="00416DAB" w:rsidP="00BA64F0">
            <w:pPr>
              <w:spacing w:after="0" w:line="240" w:lineRule="auto"/>
              <w:rPr>
                <w:rFonts w:ascii="Arial" w:eastAsia="Times New Roman" w:hAnsi="Arial"/>
                <w:color w:val="000000"/>
                <w:sz w:val="20"/>
                <w:szCs w:val="18"/>
              </w:rPr>
            </w:pPr>
            <w:r>
              <w:rPr>
                <w:rFonts w:ascii="Arial" w:eastAsia="Times New Roman" w:hAnsi="Arial"/>
                <w:color w:val="000000"/>
                <w:sz w:val="20"/>
                <w:szCs w:val="18"/>
              </w:rPr>
              <w:t>SS.3.E.3</w:t>
            </w:r>
          </w:p>
        </w:tc>
        <w:tc>
          <w:tcPr>
            <w:tcW w:w="1659" w:type="dxa"/>
            <w:tcBorders>
              <w:top w:val="nil"/>
              <w:left w:val="nil"/>
              <w:bottom w:val="single" w:sz="4" w:space="0" w:color="auto"/>
              <w:right w:val="single" w:sz="4" w:space="0" w:color="auto"/>
            </w:tcBorders>
            <w:shd w:val="clear" w:color="auto" w:fill="E6E5E7"/>
            <w:noWrap/>
          </w:tcPr>
          <w:p w:rsidR="00416DAB" w:rsidRDefault="00BA64F0" w:rsidP="00AE0155">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AE0155">
              <w:rPr>
                <w:rFonts w:ascii="Arial" w:eastAsia="Times New Roman" w:hAnsi="Arial"/>
                <w:color w:val="000000"/>
                <w:sz w:val="20"/>
                <w:szCs w:val="18"/>
              </w:rPr>
              <w:t>Correlate competition for products with increases in advertising and changes in pricing.</w:t>
            </w:r>
          </w:p>
          <w:p w:rsidR="00416DAB" w:rsidRDefault="00416DAB" w:rsidP="00AE0155">
            <w:pPr>
              <w:spacing w:after="0" w:line="240" w:lineRule="auto"/>
              <w:rPr>
                <w:rFonts w:ascii="Arial" w:eastAsia="Times New Roman" w:hAnsi="Arial"/>
                <w:color w:val="000000"/>
                <w:sz w:val="20"/>
                <w:szCs w:val="18"/>
              </w:rPr>
            </w:pPr>
          </w:p>
          <w:p w:rsidR="00BA64F0" w:rsidRPr="00BA64F0" w:rsidRDefault="00416DAB" w:rsidP="00AE0155">
            <w:pPr>
              <w:spacing w:after="0" w:line="240" w:lineRule="auto"/>
              <w:rPr>
                <w:rFonts w:ascii="Arial" w:eastAsia="Times New Roman" w:hAnsi="Arial"/>
                <w:color w:val="000000"/>
                <w:sz w:val="20"/>
                <w:szCs w:val="18"/>
              </w:rPr>
            </w:pPr>
            <w:r>
              <w:rPr>
                <w:rFonts w:ascii="Arial" w:eastAsia="Times New Roman" w:hAnsi="Arial"/>
                <w:color w:val="000000"/>
                <w:sz w:val="20"/>
                <w:szCs w:val="18"/>
              </w:rPr>
              <w:t>Sequence the path of a product from the raw material to the final product</w:t>
            </w:r>
          </w:p>
        </w:tc>
        <w:tc>
          <w:tcPr>
            <w:tcW w:w="5547" w:type="dxa"/>
            <w:gridSpan w:val="2"/>
            <w:tcBorders>
              <w:top w:val="nil"/>
              <w:left w:val="nil"/>
              <w:bottom w:val="single" w:sz="4" w:space="0" w:color="auto"/>
              <w:right w:val="single" w:sz="4" w:space="0" w:color="auto"/>
            </w:tcBorders>
            <w:shd w:val="clear" w:color="auto" w:fill="E6E5E7"/>
            <w:noWrap/>
          </w:tcPr>
          <w:p w:rsidR="00BA64F0" w:rsidRPr="00416DAB" w:rsidRDefault="00BA64F0" w:rsidP="00BA64F0">
            <w:pPr>
              <w:pStyle w:val="NormalWeb"/>
              <w:shd w:val="clear" w:color="auto" w:fill="FFFFFF"/>
              <w:spacing w:beforeLines="0" w:afterLines="0" w:line="267" w:lineRule="atLeast"/>
              <w:rPr>
                <w:rFonts w:ascii="Arial" w:hAnsi="Arial"/>
                <w:color w:val="333333"/>
                <w:szCs w:val="19"/>
              </w:rPr>
            </w:pPr>
            <w:r w:rsidRPr="00416DAB">
              <w:rPr>
                <w:rFonts w:ascii="Arial" w:hAnsi="Arial"/>
                <w:b/>
                <w:bCs/>
                <w:color w:val="333333"/>
                <w:szCs w:val="19"/>
              </w:rPr>
              <w:t>Week 20: Money, Money Everywhere</w:t>
            </w:r>
            <w:r w:rsidRPr="00416DAB">
              <w:rPr>
                <w:rFonts w:ascii="Arial" w:hAnsi="Arial"/>
                <w:color w:val="333333"/>
                <w:szCs w:val="19"/>
              </w:rPr>
              <w:br/>
            </w:r>
            <w:r w:rsidR="00551D37" w:rsidRPr="00416DAB">
              <w:rPr>
                <w:rFonts w:ascii="Arial" w:hAnsi="Arial"/>
                <w:color w:val="333333"/>
                <w:sz w:val="19"/>
                <w:szCs w:val="19"/>
                <w:shd w:val="clear" w:color="auto" w:fill="FFFFFF"/>
              </w:rPr>
              <w:t xml:space="preserve"> Through the content of the Studies Weekly Magazine, s</w:t>
            </w:r>
            <w:r w:rsidRPr="00416DAB">
              <w:rPr>
                <w:rFonts w:ascii="Arial" w:hAnsi="Arial"/>
                <w:color w:val="333333"/>
                <w:szCs w:val="19"/>
              </w:rPr>
              <w:t>tudents will explore types of currency, including both money and bartering to provide for wants. Students will have an opportunity to create a budget and design an advertising campaign for a product.</w:t>
            </w:r>
            <w:r w:rsidR="00416DAB" w:rsidRPr="00416DAB">
              <w:rPr>
                <w:rFonts w:ascii="Arial" w:hAnsi="Arial"/>
                <w:color w:val="333333"/>
                <w:szCs w:val="19"/>
              </w:rPr>
              <w:t xml:space="preserve">  </w:t>
            </w:r>
            <w:r w:rsidR="00416DAB" w:rsidRPr="00416DAB">
              <w:rPr>
                <w:rFonts w:ascii="Arial" w:eastAsia="Times New Roman" w:hAnsi="Arial"/>
                <w:color w:val="000000"/>
                <w:sz w:val="18"/>
                <w:szCs w:val="18"/>
              </w:rPr>
              <w:t xml:space="preserve"> Students create an advertising campaign for one of their favorite foods.  The campaign includes a slogan, pictures and pricing.  They make a short video of their advertisement and share it with the class.</w:t>
            </w:r>
          </w:p>
          <w:p w:rsidR="00551D37" w:rsidRPr="00416DAB" w:rsidRDefault="00551D37" w:rsidP="00551D37">
            <w:pPr>
              <w:spacing w:after="0" w:line="240" w:lineRule="auto"/>
              <w:rPr>
                <w:rFonts w:ascii="Arial" w:hAnsi="Arial"/>
                <w:color w:val="333333"/>
                <w:sz w:val="19"/>
                <w:szCs w:val="19"/>
                <w:shd w:val="clear" w:color="auto" w:fill="FFFFFF"/>
              </w:rPr>
            </w:pPr>
            <w:r w:rsidRPr="00416DAB">
              <w:rPr>
                <w:rFonts w:ascii="Arial" w:hAnsi="Arial"/>
                <w:color w:val="333333"/>
                <w:sz w:val="19"/>
                <w:szCs w:val="19"/>
                <w:shd w:val="clear" w:color="auto" w:fill="FFFFFF"/>
              </w:rPr>
              <w:t>At the completion of the week, students will take a review quiz on the content.</w:t>
            </w:r>
          </w:p>
          <w:p w:rsidR="00BA64F0" w:rsidRPr="00416DAB" w:rsidRDefault="00BA64F0" w:rsidP="00BA64F0">
            <w:pPr>
              <w:spacing w:after="0" w:line="240" w:lineRule="auto"/>
              <w:rPr>
                <w:rFonts w:ascii="Arial" w:eastAsia="Times New Roman" w:hAnsi="Arial"/>
                <w:color w:val="000000"/>
                <w:sz w:val="20"/>
                <w:szCs w:val="18"/>
              </w:rPr>
            </w:pPr>
          </w:p>
        </w:tc>
        <w:tc>
          <w:tcPr>
            <w:tcW w:w="3450" w:type="dxa"/>
            <w:tcBorders>
              <w:top w:val="nil"/>
              <w:left w:val="nil"/>
              <w:bottom w:val="single" w:sz="4" w:space="0" w:color="auto"/>
              <w:right w:val="single" w:sz="4" w:space="0" w:color="auto"/>
            </w:tcBorders>
            <w:shd w:val="clear" w:color="auto" w:fill="E6E5E7"/>
            <w:noWrap/>
          </w:tcPr>
          <w:p w:rsidR="00416DAB" w:rsidRDefault="00BA64F0" w:rsidP="00BA64F0">
            <w:pPr>
              <w:spacing w:after="0" w:line="240" w:lineRule="auto"/>
              <w:rPr>
                <w:rFonts w:ascii="Arial" w:eastAsia="Times New Roman" w:hAnsi="Arial"/>
                <w:color w:val="000000" w:themeColor="text1"/>
                <w:sz w:val="20"/>
              </w:rPr>
            </w:pPr>
            <w:r w:rsidRPr="00BA64F0">
              <w:rPr>
                <w:rFonts w:ascii="Arial" w:eastAsia="Times New Roman" w:hAnsi="Arial"/>
                <w:color w:val="000000" w:themeColor="text1"/>
                <w:sz w:val="20"/>
              </w:rPr>
              <w:t>Democracy Studies Weekly Magazine—Grade 3—Week 20—Money, Money Everywhere</w:t>
            </w:r>
          </w:p>
          <w:p w:rsidR="00416DAB" w:rsidRDefault="00416DAB" w:rsidP="00BA64F0">
            <w:pPr>
              <w:spacing w:after="0" w:line="240" w:lineRule="auto"/>
              <w:rPr>
                <w:rFonts w:ascii="Arial" w:eastAsia="Times New Roman" w:hAnsi="Arial"/>
                <w:color w:val="000000" w:themeColor="text1"/>
                <w:sz w:val="20"/>
              </w:rPr>
            </w:pPr>
          </w:p>
          <w:p w:rsidR="00551D37" w:rsidRDefault="00416DAB" w:rsidP="00BA64F0">
            <w:pPr>
              <w:spacing w:after="0" w:line="240" w:lineRule="auto"/>
              <w:rPr>
                <w:rFonts w:ascii="Arial" w:eastAsia="Times New Roman" w:hAnsi="Arial"/>
                <w:color w:val="000000" w:themeColor="text1"/>
                <w:sz w:val="20"/>
              </w:rPr>
            </w:pPr>
            <w:proofErr w:type="spellStart"/>
            <w:proofErr w:type="gramStart"/>
            <w:r>
              <w:rPr>
                <w:rFonts w:ascii="Arial" w:eastAsia="Times New Roman" w:hAnsi="Arial"/>
                <w:color w:val="000000" w:themeColor="text1"/>
                <w:sz w:val="20"/>
              </w:rPr>
              <w:t>iPads</w:t>
            </w:r>
            <w:proofErr w:type="spellEnd"/>
            <w:proofErr w:type="gramEnd"/>
          </w:p>
          <w:p w:rsidR="00551D37" w:rsidRDefault="00551D37" w:rsidP="00BA64F0">
            <w:pPr>
              <w:spacing w:after="0" w:line="240" w:lineRule="auto"/>
              <w:rPr>
                <w:rFonts w:ascii="Arial" w:eastAsia="Times New Roman" w:hAnsi="Arial"/>
                <w:color w:val="000000" w:themeColor="text1"/>
                <w:sz w:val="20"/>
              </w:rPr>
            </w:pPr>
          </w:p>
          <w:p w:rsidR="00BA64F0" w:rsidRPr="00BA64F0" w:rsidRDefault="00BA64F0" w:rsidP="00BA64F0">
            <w:pPr>
              <w:spacing w:after="0" w:line="240" w:lineRule="auto"/>
              <w:rPr>
                <w:rFonts w:ascii="Arial" w:eastAsia="Times New Roman" w:hAnsi="Arial"/>
                <w:color w:val="000000"/>
                <w:sz w:val="20"/>
                <w:szCs w:val="18"/>
              </w:rPr>
            </w:pPr>
          </w:p>
        </w:tc>
        <w:tc>
          <w:tcPr>
            <w:tcW w:w="1428" w:type="dxa"/>
            <w:tcBorders>
              <w:top w:val="nil"/>
              <w:left w:val="nil"/>
              <w:bottom w:val="single" w:sz="4" w:space="0" w:color="auto"/>
              <w:right w:val="single" w:sz="4" w:space="0" w:color="auto"/>
            </w:tcBorders>
            <w:shd w:val="clear" w:color="auto" w:fill="E6E5E7"/>
            <w:noWrap/>
          </w:tcPr>
          <w:p w:rsidR="00911B25" w:rsidRDefault="00BA64F0" w:rsidP="00911B25">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t>
            </w:r>
            <w:r w:rsidR="00911B25" w:rsidRPr="00BA64F0">
              <w:rPr>
                <w:rFonts w:ascii="Arial" w:eastAsia="Times New Roman" w:hAnsi="Arial"/>
                <w:color w:val="000000"/>
                <w:sz w:val="20"/>
                <w:szCs w:val="18"/>
              </w:rPr>
              <w:t xml:space="preserve">  Week 3</w:t>
            </w:r>
          </w:p>
          <w:p w:rsidR="00BA64F0" w:rsidRPr="00BA64F0" w:rsidRDefault="00911B25" w:rsidP="00911B25">
            <w:pPr>
              <w:spacing w:after="0" w:line="240" w:lineRule="auto"/>
              <w:rPr>
                <w:rFonts w:ascii="Arial" w:eastAsia="Times New Roman" w:hAnsi="Arial"/>
                <w:color w:val="000000"/>
                <w:sz w:val="20"/>
                <w:szCs w:val="18"/>
              </w:rPr>
            </w:pPr>
            <w:r>
              <w:rPr>
                <w:rFonts w:ascii="Arial" w:eastAsia="Times New Roman" w:hAnsi="Arial"/>
                <w:color w:val="000000"/>
                <w:sz w:val="20"/>
                <w:szCs w:val="18"/>
              </w:rPr>
              <w:t>(April)</w:t>
            </w:r>
          </w:p>
        </w:tc>
      </w:tr>
      <w:tr w:rsidR="00BA64F0" w:rsidRPr="008C428D">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BA64F0" w:rsidRPr="00BA64F0" w:rsidRDefault="00BA64F0" w:rsidP="00BA64F0">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SS.3.E.1</w:t>
            </w:r>
          </w:p>
        </w:tc>
        <w:tc>
          <w:tcPr>
            <w:tcW w:w="1659" w:type="dxa"/>
            <w:tcBorders>
              <w:top w:val="nil"/>
              <w:left w:val="nil"/>
              <w:bottom w:val="single" w:sz="4" w:space="0" w:color="auto"/>
              <w:right w:val="single" w:sz="4" w:space="0" w:color="auto"/>
            </w:tcBorders>
            <w:shd w:val="clear" w:color="auto" w:fill="E6E5E7"/>
            <w:noWrap/>
          </w:tcPr>
          <w:p w:rsidR="00BA64F0" w:rsidRPr="00BA64F0" w:rsidRDefault="00BA64F0" w:rsidP="00BA64F0">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Study bank services including checking accounts, savings accounts and borrowing and create a mock budget</w:t>
            </w:r>
          </w:p>
        </w:tc>
        <w:tc>
          <w:tcPr>
            <w:tcW w:w="5547" w:type="dxa"/>
            <w:gridSpan w:val="2"/>
            <w:tcBorders>
              <w:top w:val="nil"/>
              <w:left w:val="nil"/>
              <w:bottom w:val="single" w:sz="4" w:space="0" w:color="auto"/>
              <w:right w:val="single" w:sz="4" w:space="0" w:color="auto"/>
            </w:tcBorders>
            <w:shd w:val="clear" w:color="auto" w:fill="E6E5E7"/>
            <w:noWrap/>
          </w:tcPr>
          <w:p w:rsidR="00BA64F0" w:rsidRPr="00BA64F0" w:rsidRDefault="00BA64F0" w:rsidP="00BA64F0">
            <w:pPr>
              <w:pStyle w:val="NormalWeb"/>
              <w:shd w:val="clear" w:color="auto" w:fill="FFFFFF"/>
              <w:spacing w:beforeLines="0" w:afterLines="0" w:line="267" w:lineRule="atLeast"/>
              <w:rPr>
                <w:rFonts w:ascii="Arial" w:hAnsi="Arial"/>
                <w:color w:val="333333"/>
                <w:szCs w:val="19"/>
              </w:rPr>
            </w:pPr>
            <w:r w:rsidRPr="00BA64F0">
              <w:rPr>
                <w:rFonts w:ascii="Arial" w:hAnsi="Arial"/>
                <w:b/>
                <w:bCs/>
                <w:color w:val="333333"/>
                <w:szCs w:val="19"/>
              </w:rPr>
              <w:t>Week 21: Money in Your Pocket</w:t>
            </w:r>
            <w:r w:rsidRPr="00BA64F0">
              <w:rPr>
                <w:rFonts w:ascii="Arial" w:hAnsi="Arial"/>
                <w:color w:val="333333"/>
                <w:szCs w:val="19"/>
              </w:rPr>
              <w:br/>
            </w:r>
            <w:r w:rsidR="00551D37">
              <w:rPr>
                <w:rFonts w:ascii="Helvetica Neue" w:hAnsi="Helvetica Neue"/>
                <w:color w:val="333333"/>
                <w:sz w:val="19"/>
                <w:szCs w:val="19"/>
                <w:shd w:val="clear" w:color="auto" w:fill="FFFFFF"/>
              </w:rPr>
              <w:t xml:space="preserve"> Through the content of the Studies Weekly Magazine, s</w:t>
            </w:r>
            <w:r w:rsidRPr="00BA64F0">
              <w:rPr>
                <w:rFonts w:ascii="Arial" w:hAnsi="Arial"/>
                <w:color w:val="333333"/>
                <w:szCs w:val="19"/>
              </w:rPr>
              <w:t>tudents will learn about the costs and benefits involved in the choices people make about using their money. They will discuss spending, saving, and charitable donations.</w:t>
            </w:r>
            <w:r w:rsidR="00416DAB">
              <w:rPr>
                <w:rFonts w:ascii="Arial" w:hAnsi="Arial"/>
                <w:color w:val="333333"/>
                <w:szCs w:val="19"/>
              </w:rPr>
              <w:t xml:space="preserve"> The students will pretend that they have been asked by the president to design a new dollar bill after brainstorming about what needs to be included on the currency. Once they have done that, they will create an engraving plate out of clay and use ink to stamp their money.  Students will use the </w:t>
            </w:r>
            <w:proofErr w:type="spellStart"/>
            <w:r w:rsidR="00416DAB">
              <w:rPr>
                <w:rFonts w:ascii="Arial" w:hAnsi="Arial"/>
                <w:color w:val="333333"/>
                <w:szCs w:val="19"/>
              </w:rPr>
              <w:t>Cyberchase</w:t>
            </w:r>
            <w:proofErr w:type="spellEnd"/>
            <w:r w:rsidR="00416DAB">
              <w:rPr>
                <w:rFonts w:ascii="Arial" w:hAnsi="Arial"/>
                <w:color w:val="333333"/>
                <w:szCs w:val="19"/>
              </w:rPr>
              <w:t xml:space="preserve"> website to perform one of three quests to ear and save </w:t>
            </w:r>
            <w:proofErr w:type="spellStart"/>
            <w:r w:rsidR="00416DAB">
              <w:rPr>
                <w:rFonts w:ascii="Arial" w:hAnsi="Arial"/>
                <w:color w:val="333333"/>
                <w:szCs w:val="19"/>
              </w:rPr>
              <w:t>cybercash</w:t>
            </w:r>
            <w:proofErr w:type="spellEnd"/>
            <w:r w:rsidR="00416DAB">
              <w:rPr>
                <w:rFonts w:ascii="Arial" w:hAnsi="Arial"/>
                <w:color w:val="333333"/>
                <w:szCs w:val="19"/>
              </w:rPr>
              <w:t xml:space="preserve"> to buy supplies they need.</w:t>
            </w:r>
          </w:p>
          <w:p w:rsidR="00551D37" w:rsidRDefault="00551D37" w:rsidP="00551D37">
            <w:pPr>
              <w:spacing w:after="0" w:line="240" w:lineRule="auto"/>
              <w:rPr>
                <w:rFonts w:ascii="Helvetica Neue" w:hAnsi="Helvetica Neue"/>
                <w:color w:val="333333"/>
                <w:sz w:val="19"/>
                <w:szCs w:val="19"/>
                <w:shd w:val="clear" w:color="auto" w:fill="FFFFFF"/>
              </w:rPr>
            </w:pPr>
            <w:r>
              <w:rPr>
                <w:rFonts w:ascii="Helvetica Neue" w:hAnsi="Helvetica Neue"/>
                <w:color w:val="333333"/>
                <w:sz w:val="19"/>
                <w:szCs w:val="19"/>
                <w:shd w:val="clear" w:color="auto" w:fill="FFFFFF"/>
              </w:rPr>
              <w:t>At the completion of the week, students will take a review quiz on the content.</w:t>
            </w:r>
          </w:p>
          <w:p w:rsidR="00BA64F0" w:rsidRPr="00BA64F0" w:rsidRDefault="00BA64F0" w:rsidP="00BA64F0">
            <w:pPr>
              <w:spacing w:after="0" w:line="240" w:lineRule="auto"/>
              <w:rPr>
                <w:rFonts w:ascii="Arial" w:eastAsia="Times New Roman" w:hAnsi="Arial"/>
                <w:color w:val="000000"/>
                <w:sz w:val="20"/>
                <w:szCs w:val="18"/>
              </w:rPr>
            </w:pPr>
          </w:p>
        </w:tc>
        <w:tc>
          <w:tcPr>
            <w:tcW w:w="3450" w:type="dxa"/>
            <w:tcBorders>
              <w:top w:val="nil"/>
              <w:left w:val="nil"/>
              <w:bottom w:val="single" w:sz="4" w:space="0" w:color="auto"/>
              <w:right w:val="single" w:sz="4" w:space="0" w:color="auto"/>
            </w:tcBorders>
            <w:shd w:val="clear" w:color="auto" w:fill="E6E5E7"/>
          </w:tcPr>
          <w:p w:rsidR="00BA64F0" w:rsidRPr="00BA64F0" w:rsidRDefault="00BA64F0" w:rsidP="00BA64F0">
            <w:pPr>
              <w:spacing w:after="0" w:line="240" w:lineRule="auto"/>
              <w:rPr>
                <w:rFonts w:ascii="Arial" w:eastAsia="Times New Roman" w:hAnsi="Arial"/>
                <w:color w:val="000000" w:themeColor="text1"/>
                <w:sz w:val="20"/>
              </w:rPr>
            </w:pPr>
            <w:r w:rsidRPr="00BA64F0">
              <w:rPr>
                <w:rFonts w:ascii="Arial" w:eastAsia="Times New Roman" w:hAnsi="Arial"/>
                <w:color w:val="000000" w:themeColor="text1"/>
                <w:sz w:val="20"/>
              </w:rPr>
              <w:t>Democracy Studies Weekly Magazine—Grade 3—Week 21—Money in your Pocket</w:t>
            </w:r>
          </w:p>
          <w:p w:rsidR="00416DAB" w:rsidRDefault="00416DAB" w:rsidP="00BA64F0">
            <w:pPr>
              <w:spacing w:after="0" w:line="240" w:lineRule="auto"/>
              <w:rPr>
                <w:rFonts w:ascii="Arial" w:eastAsia="Times New Roman" w:hAnsi="Arial"/>
                <w:color w:val="000000"/>
                <w:sz w:val="20"/>
                <w:szCs w:val="18"/>
              </w:rPr>
            </w:pPr>
          </w:p>
          <w:p w:rsidR="00416DAB" w:rsidRDefault="00416DAB" w:rsidP="00BA64F0">
            <w:pPr>
              <w:spacing w:after="0" w:line="240" w:lineRule="auto"/>
              <w:rPr>
                <w:rFonts w:ascii="Arial" w:eastAsia="Times New Roman" w:hAnsi="Arial"/>
                <w:color w:val="000000"/>
                <w:sz w:val="20"/>
                <w:szCs w:val="18"/>
              </w:rPr>
            </w:pPr>
            <w:r>
              <w:rPr>
                <w:rFonts w:ascii="Arial" w:eastAsia="Times New Roman" w:hAnsi="Arial"/>
                <w:color w:val="000000"/>
                <w:sz w:val="20"/>
                <w:szCs w:val="18"/>
              </w:rPr>
              <w:t>Paper, art supplies, clay, ink</w:t>
            </w:r>
          </w:p>
          <w:p w:rsidR="00416DAB" w:rsidRDefault="00416DAB" w:rsidP="00BA64F0">
            <w:pPr>
              <w:spacing w:after="0" w:line="240" w:lineRule="auto"/>
              <w:rPr>
                <w:rFonts w:ascii="Arial" w:eastAsia="Times New Roman" w:hAnsi="Arial"/>
                <w:color w:val="000000"/>
                <w:sz w:val="20"/>
                <w:szCs w:val="18"/>
              </w:rPr>
            </w:pPr>
          </w:p>
          <w:p w:rsidR="00BA64F0" w:rsidRPr="00BA64F0" w:rsidRDefault="00416DAB" w:rsidP="00BA64F0">
            <w:pPr>
              <w:spacing w:after="0" w:line="240" w:lineRule="auto"/>
              <w:rPr>
                <w:rFonts w:ascii="Arial" w:eastAsia="Times New Roman" w:hAnsi="Arial"/>
                <w:color w:val="000000"/>
                <w:sz w:val="20"/>
                <w:szCs w:val="18"/>
              </w:rPr>
            </w:pPr>
            <w:proofErr w:type="spellStart"/>
            <w:proofErr w:type="gramStart"/>
            <w:r>
              <w:rPr>
                <w:rFonts w:ascii="Arial" w:eastAsia="Times New Roman" w:hAnsi="Arial"/>
                <w:color w:val="000000"/>
                <w:sz w:val="20"/>
                <w:szCs w:val="18"/>
              </w:rPr>
              <w:t>iPads</w:t>
            </w:r>
            <w:proofErr w:type="spellEnd"/>
            <w:proofErr w:type="gramEnd"/>
            <w:r>
              <w:rPr>
                <w:rFonts w:ascii="Arial" w:eastAsia="Times New Roman" w:hAnsi="Arial"/>
                <w:color w:val="000000"/>
                <w:sz w:val="20"/>
                <w:szCs w:val="18"/>
              </w:rPr>
              <w:t>, pbskids.org/cyberchase/quest/launch.html</w:t>
            </w:r>
          </w:p>
        </w:tc>
        <w:tc>
          <w:tcPr>
            <w:tcW w:w="1428" w:type="dxa"/>
            <w:tcBorders>
              <w:top w:val="nil"/>
              <w:left w:val="nil"/>
              <w:bottom w:val="single" w:sz="4" w:space="0" w:color="auto"/>
              <w:right w:val="single" w:sz="4" w:space="0" w:color="auto"/>
            </w:tcBorders>
            <w:shd w:val="clear" w:color="auto" w:fill="E6E5E7"/>
            <w:noWrap/>
          </w:tcPr>
          <w:p w:rsidR="00867C6C" w:rsidRDefault="00BA64F0" w:rsidP="00BA64F0">
            <w:pPr>
              <w:spacing w:after="0" w:line="240" w:lineRule="auto"/>
              <w:rPr>
                <w:rFonts w:ascii="Arial" w:eastAsia="Times New Roman" w:hAnsi="Arial"/>
                <w:color w:val="000000"/>
                <w:sz w:val="20"/>
                <w:szCs w:val="18"/>
              </w:rPr>
            </w:pPr>
            <w:r w:rsidRPr="00BA64F0">
              <w:rPr>
                <w:rFonts w:ascii="Arial" w:eastAsia="Times New Roman" w:hAnsi="Arial"/>
                <w:color w:val="000000"/>
                <w:sz w:val="20"/>
                <w:szCs w:val="18"/>
              </w:rPr>
              <w:t> Week</w:t>
            </w:r>
            <w:r w:rsidR="00911B25">
              <w:rPr>
                <w:rFonts w:ascii="Arial" w:eastAsia="Times New Roman" w:hAnsi="Arial"/>
                <w:color w:val="000000"/>
                <w:sz w:val="20"/>
                <w:szCs w:val="18"/>
              </w:rPr>
              <w:t xml:space="preserve"> 4</w:t>
            </w:r>
          </w:p>
          <w:p w:rsidR="00BA64F0" w:rsidRPr="00BA64F0" w:rsidRDefault="00867C6C" w:rsidP="00BA64F0">
            <w:pPr>
              <w:spacing w:after="0" w:line="240" w:lineRule="auto"/>
              <w:rPr>
                <w:rFonts w:ascii="Arial" w:eastAsia="Times New Roman" w:hAnsi="Arial"/>
                <w:color w:val="000000"/>
                <w:sz w:val="20"/>
                <w:szCs w:val="18"/>
              </w:rPr>
            </w:pPr>
            <w:r>
              <w:rPr>
                <w:rFonts w:ascii="Arial" w:eastAsia="Times New Roman" w:hAnsi="Arial"/>
                <w:color w:val="000000"/>
                <w:sz w:val="20"/>
                <w:szCs w:val="18"/>
              </w:rPr>
              <w:t>(April)</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p>
        </w:tc>
        <w:tc>
          <w:tcPr>
            <w:tcW w:w="1659" w:type="dxa"/>
            <w:tcBorders>
              <w:top w:val="nil"/>
              <w:left w:val="nil"/>
              <w:bottom w:val="single" w:sz="4" w:space="0" w:color="auto"/>
              <w:right w:val="single" w:sz="4" w:space="0" w:color="auto"/>
            </w:tcBorders>
            <w:shd w:val="clear" w:color="auto" w:fill="E6E5E7"/>
            <w:noWrap/>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p>
        </w:tc>
        <w:tc>
          <w:tcPr>
            <w:tcW w:w="5547" w:type="dxa"/>
            <w:gridSpan w:val="2"/>
            <w:tcBorders>
              <w:top w:val="nil"/>
              <w:left w:val="nil"/>
              <w:bottom w:val="single" w:sz="4" w:space="0" w:color="auto"/>
              <w:right w:val="single" w:sz="4" w:space="0" w:color="auto"/>
            </w:tcBorders>
            <w:shd w:val="clear" w:color="auto" w:fill="E6E5E7"/>
            <w:noWrap/>
          </w:tcPr>
          <w:p w:rsidR="00807E54" w:rsidRPr="00CB6A4C" w:rsidRDefault="00807E54"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CB6A4C" w:rsidRDefault="00CB6A4C" w:rsidP="00CB6A4C">
            <w:pPr>
              <w:spacing w:after="0" w:line="240" w:lineRule="auto"/>
              <w:rPr>
                <w:rFonts w:ascii="Cambria" w:eastAsia="Times New Roman" w:hAnsi="Cambria"/>
                <w:color w:val="000000"/>
                <w:sz w:val="18"/>
                <w:szCs w:val="18"/>
              </w:rPr>
            </w:pPr>
          </w:p>
          <w:p w:rsidR="00BA51DC" w:rsidRPr="00CB6A4C" w:rsidRDefault="00BA51DC"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tcPr>
          <w:p w:rsidR="002E2D34"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Opportunities/Overview:</w:t>
            </w:r>
            <w:r w:rsidR="00FD41A3">
              <w:rPr>
                <w:rFonts w:eastAsia="Times New Roman"/>
                <w:color w:val="000000"/>
                <w:sz w:val="18"/>
                <w:szCs w:val="18"/>
              </w:rPr>
              <w:br/>
            </w:r>
            <w:r w:rsidR="002E2D34">
              <w:rPr>
                <w:rFonts w:eastAsia="Times New Roman"/>
                <w:color w:val="000000"/>
                <w:sz w:val="18"/>
                <w:szCs w:val="18"/>
              </w:rPr>
              <w:t>Higher functioning students choose five toys that they might enjoy receiving as a gift.  Their job is to keep track of these items over two months.  They create a graph of the cost from week to week using the Internet or weekly print ads. They present their findings to the class.</w:t>
            </w:r>
          </w:p>
          <w:p w:rsidR="002E2D34" w:rsidRDefault="002E2D34" w:rsidP="00CB6A4C">
            <w:pPr>
              <w:spacing w:after="0" w:line="240" w:lineRule="auto"/>
              <w:rPr>
                <w:rFonts w:eastAsia="Times New Roman"/>
                <w:color w:val="000000"/>
                <w:sz w:val="18"/>
                <w:szCs w:val="18"/>
              </w:rPr>
            </w:pPr>
            <w:r>
              <w:rPr>
                <w:rFonts w:eastAsia="Times New Roman"/>
                <w:color w:val="000000"/>
                <w:sz w:val="18"/>
                <w:szCs w:val="18"/>
              </w:rPr>
              <w:t>Higher functioning students can also evaluate the pros and cons of investing money in the stock market as opposed to putting it in the bank.  They present the information to the class.</w:t>
            </w:r>
          </w:p>
          <w:p w:rsidR="002E2D34" w:rsidRDefault="002E2D34" w:rsidP="00CB6A4C">
            <w:pPr>
              <w:spacing w:after="0" w:line="240" w:lineRule="auto"/>
              <w:rPr>
                <w:rFonts w:eastAsia="Times New Roman"/>
                <w:color w:val="000000"/>
                <w:sz w:val="18"/>
                <w:szCs w:val="18"/>
              </w:rPr>
            </w:pPr>
            <w:r>
              <w:rPr>
                <w:rFonts w:eastAsia="Times New Roman"/>
                <w:color w:val="000000"/>
                <w:sz w:val="18"/>
                <w:szCs w:val="18"/>
              </w:rPr>
              <w:t xml:space="preserve">ELL—Ask students which toys are popular in their native countries. Have students discuss with their parents how money in that country compares in value to U.S. dollars.  </w:t>
            </w:r>
          </w:p>
          <w:p w:rsidR="002E2D34" w:rsidRDefault="002E2D34" w:rsidP="00CB6A4C">
            <w:pPr>
              <w:spacing w:after="0" w:line="240" w:lineRule="auto"/>
              <w:rPr>
                <w:rFonts w:eastAsia="Times New Roman"/>
                <w:color w:val="000000"/>
                <w:sz w:val="18"/>
                <w:szCs w:val="18"/>
              </w:rPr>
            </w:pPr>
            <w:r>
              <w:rPr>
                <w:rFonts w:eastAsia="Times New Roman"/>
                <w:color w:val="000000"/>
                <w:sz w:val="18"/>
                <w:szCs w:val="18"/>
              </w:rPr>
              <w:t xml:space="preserve">Lower functioning students can enlist the help of an “accountant” </w:t>
            </w:r>
            <w:r w:rsidR="00C92E89">
              <w:rPr>
                <w:rFonts w:eastAsia="Times New Roman"/>
                <w:color w:val="000000"/>
                <w:sz w:val="18"/>
                <w:szCs w:val="18"/>
              </w:rPr>
              <w:t xml:space="preserve">(another student) </w:t>
            </w:r>
            <w:r>
              <w:rPr>
                <w:rFonts w:eastAsia="Times New Roman"/>
                <w:color w:val="000000"/>
                <w:sz w:val="18"/>
                <w:szCs w:val="18"/>
              </w:rPr>
              <w:t>when completing the weekly bank ledger and paying bills in the effort correctly compute credits and debits.</w:t>
            </w:r>
          </w:p>
          <w:p w:rsidR="00CB6A4C" w:rsidRPr="00CB6A4C" w:rsidRDefault="00CB6A4C" w:rsidP="00CB6A4C">
            <w:pPr>
              <w:spacing w:after="0" w:line="240" w:lineRule="auto"/>
              <w:rPr>
                <w:rFonts w:eastAsia="Times New Roman"/>
                <w:color w:val="000000"/>
                <w:sz w:val="18"/>
                <w:szCs w:val="18"/>
              </w:rPr>
            </w:pP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C2D69A"/>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xml:space="preserve">Cross Curricular </w:t>
            </w:r>
            <w:r w:rsidR="009B3F3B" w:rsidRPr="00CB6A4C">
              <w:rPr>
                <w:rFonts w:ascii="Cambria" w:eastAsia="Times New Roman" w:hAnsi="Cambria"/>
                <w:color w:val="000000"/>
                <w:sz w:val="18"/>
                <w:szCs w:val="18"/>
              </w:rPr>
              <w:t>Opportunities</w:t>
            </w:r>
            <w:r w:rsidR="009B3F3B">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CB6A4C" w:rsidRPr="008C428D">
        <w:trPr>
          <w:trHeight w:val="480"/>
        </w:trPr>
        <w:tc>
          <w:tcPr>
            <w:tcW w:w="1092" w:type="dxa"/>
            <w:tcBorders>
              <w:top w:val="nil"/>
              <w:left w:val="single" w:sz="4" w:space="0" w:color="auto"/>
              <w:bottom w:val="single" w:sz="4" w:space="0" w:color="auto"/>
              <w:right w:val="single" w:sz="4" w:space="0" w:color="auto"/>
            </w:tcBorders>
            <w:shd w:val="clear" w:color="auto" w:fill="EAF1DD" w:themeFill="accent3" w:themeFillTint="33"/>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659" w:type="dxa"/>
            <w:tcBorders>
              <w:top w:val="nil"/>
              <w:left w:val="nil"/>
              <w:bottom w:val="single" w:sz="4" w:space="0" w:color="auto"/>
              <w:right w:val="single" w:sz="4" w:space="0" w:color="auto"/>
            </w:tcBorders>
            <w:shd w:val="clear" w:color="auto" w:fill="EAF1DD" w:themeFill="accent3" w:themeFillTint="33"/>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285" w:type="dxa"/>
            <w:tcBorders>
              <w:top w:val="nil"/>
              <w:left w:val="nil"/>
              <w:bottom w:val="single" w:sz="4" w:space="0" w:color="auto"/>
              <w:right w:val="single" w:sz="4" w:space="0" w:color="auto"/>
            </w:tcBorders>
            <w:shd w:val="clear" w:color="auto" w:fill="EAF1DD" w:themeFill="accent3" w:themeFillTint="33"/>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3712" w:type="dxa"/>
            <w:gridSpan w:val="2"/>
            <w:tcBorders>
              <w:top w:val="nil"/>
              <w:left w:val="nil"/>
              <w:bottom w:val="single" w:sz="4" w:space="0" w:color="auto"/>
              <w:right w:val="single" w:sz="4" w:space="0" w:color="auto"/>
            </w:tcBorders>
            <w:shd w:val="clear" w:color="auto" w:fill="EAF1DD" w:themeFill="accent3" w:themeFillTint="33"/>
            <w:noWrap/>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428" w:type="dxa"/>
            <w:tcBorders>
              <w:top w:val="nil"/>
              <w:left w:val="nil"/>
              <w:bottom w:val="single" w:sz="4" w:space="0" w:color="auto"/>
              <w:right w:val="single" w:sz="4" w:space="0" w:color="auto"/>
            </w:tcBorders>
            <w:shd w:val="clear" w:color="auto" w:fill="EAF1DD" w:themeFill="accent3" w:themeFillTint="33"/>
            <w:noWrap/>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3.NBT.1</w:t>
            </w:r>
          </w:p>
        </w:tc>
        <w:tc>
          <w:tcPr>
            <w:tcW w:w="1659" w:type="dxa"/>
            <w:tcBorders>
              <w:top w:val="nil"/>
              <w:left w:val="nil"/>
              <w:bottom w:val="single" w:sz="4" w:space="0" w:color="auto"/>
              <w:right w:val="single" w:sz="4" w:space="0" w:color="auto"/>
            </w:tcBorders>
            <w:shd w:val="clear" w:color="auto" w:fill="EAF1DD" w:themeFill="accent3" w:themeFillTint="33"/>
            <w:noWrap/>
          </w:tcPr>
          <w:p w:rsidR="00CB6A4C" w:rsidRPr="00960D61" w:rsidRDefault="008A501D"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Fluently add and subtract within 1,000</w:t>
            </w:r>
            <w:r w:rsidR="00CB6A4C" w:rsidRPr="00960D61">
              <w:rPr>
                <w:rFonts w:ascii="Arial" w:eastAsia="Times New Roman" w:hAnsi="Arial"/>
                <w:color w:val="000000"/>
                <w:sz w:val="20"/>
                <w:szCs w:val="18"/>
              </w:rPr>
              <w:t> </w:t>
            </w:r>
          </w:p>
        </w:tc>
        <w:tc>
          <w:tcPr>
            <w:tcW w:w="5285"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8A501D">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Students keep a bank ledger for the classroom economy.  They are responsible for paying themselves a weekly salary based on their classroom job and any extra money they earn throughout the week (exceptional student credit, 100% credit, etc.) as well as debiting money to pay fines and bills (rent, electricity, fines, etc.)</w:t>
            </w:r>
          </w:p>
        </w:tc>
        <w:tc>
          <w:tcPr>
            <w:tcW w:w="3712" w:type="dxa"/>
            <w:gridSpan w:val="2"/>
            <w:tcBorders>
              <w:top w:val="nil"/>
              <w:left w:val="nil"/>
              <w:bottom w:val="single" w:sz="4" w:space="0" w:color="auto"/>
              <w:right w:val="single" w:sz="4" w:space="0" w:color="auto"/>
            </w:tcBorders>
            <w:shd w:val="clear" w:color="auto" w:fill="EAF1DD" w:themeFill="accent3" w:themeFillTint="33"/>
            <w:noWrap/>
          </w:tcPr>
          <w:p w:rsidR="00CB6A4C" w:rsidRPr="00960D61" w:rsidRDefault="008A501D"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http://www.scholastic.com/teachers/top-teaching/2010/01/class-economy</w:t>
            </w:r>
          </w:p>
        </w:tc>
        <w:tc>
          <w:tcPr>
            <w:tcW w:w="1428" w:type="dxa"/>
            <w:tcBorders>
              <w:top w:val="nil"/>
              <w:left w:val="nil"/>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All year</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3.W.6</w:t>
            </w:r>
          </w:p>
        </w:tc>
        <w:tc>
          <w:tcPr>
            <w:tcW w:w="1659"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Students use technology to produce and publish writing as well as interact and collaborate with others.</w:t>
            </w:r>
          </w:p>
        </w:tc>
        <w:tc>
          <w:tcPr>
            <w:tcW w:w="5285"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A501D" w:rsidRPr="00960D61">
              <w:rPr>
                <w:rFonts w:ascii="Arial" w:eastAsia="Times New Roman" w:hAnsi="Arial"/>
                <w:color w:val="000000"/>
                <w:sz w:val="20"/>
                <w:szCs w:val="18"/>
              </w:rPr>
              <w:t>In small groups, students make up a play about bartering answering the questions: What items would you exchange for what you really want? How will you convince someone to barter with you</w:t>
            </w:r>
            <w:r w:rsidR="00FD6E00" w:rsidRPr="00960D61">
              <w:rPr>
                <w:rFonts w:ascii="Arial" w:eastAsia="Times New Roman" w:hAnsi="Arial"/>
                <w:color w:val="000000"/>
                <w:sz w:val="20"/>
                <w:szCs w:val="18"/>
              </w:rPr>
              <w:t>?</w:t>
            </w:r>
            <w:r w:rsidR="008A501D" w:rsidRPr="00960D61">
              <w:rPr>
                <w:rFonts w:ascii="Arial" w:eastAsia="Times New Roman" w:hAnsi="Arial"/>
                <w:color w:val="000000"/>
                <w:sz w:val="20"/>
                <w:szCs w:val="18"/>
              </w:rPr>
              <w:t xml:space="preserve">  The students will type scripts and present </w:t>
            </w:r>
            <w:r w:rsidR="00FD6E00" w:rsidRPr="00960D61">
              <w:rPr>
                <w:rFonts w:ascii="Arial" w:eastAsia="Times New Roman" w:hAnsi="Arial"/>
                <w:color w:val="000000"/>
                <w:sz w:val="20"/>
                <w:szCs w:val="18"/>
              </w:rPr>
              <w:t>the plays to the class.</w:t>
            </w:r>
          </w:p>
        </w:tc>
        <w:tc>
          <w:tcPr>
            <w:tcW w:w="3712" w:type="dxa"/>
            <w:gridSpan w:val="2"/>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FD6E00" w:rsidRPr="00960D61">
              <w:rPr>
                <w:rFonts w:ascii="Arial" w:eastAsia="Times New Roman" w:hAnsi="Arial"/>
                <w:color w:val="000000"/>
                <w:sz w:val="20"/>
                <w:szCs w:val="18"/>
              </w:rPr>
              <w:t>Laptops</w:t>
            </w:r>
          </w:p>
        </w:tc>
        <w:tc>
          <w:tcPr>
            <w:tcW w:w="1428" w:type="dxa"/>
            <w:tcBorders>
              <w:top w:val="nil"/>
              <w:left w:val="nil"/>
              <w:bottom w:val="single" w:sz="4" w:space="0" w:color="auto"/>
              <w:right w:val="single" w:sz="4" w:space="0" w:color="auto"/>
            </w:tcBorders>
            <w:shd w:val="clear" w:color="auto" w:fill="EAF1DD" w:themeFill="accent3" w:themeFillTint="33"/>
            <w:noWrap/>
          </w:tcPr>
          <w:p w:rsidR="00CB6A4C" w:rsidRPr="00960D61" w:rsidRDefault="00CB6A4C" w:rsidP="00D33CA2">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FD6E00" w:rsidRPr="00960D61">
              <w:rPr>
                <w:rFonts w:ascii="Arial" w:eastAsia="Times New Roman" w:hAnsi="Arial"/>
                <w:color w:val="000000"/>
                <w:sz w:val="20"/>
                <w:szCs w:val="18"/>
              </w:rPr>
              <w:t xml:space="preserve">Week </w:t>
            </w:r>
            <w:r w:rsidR="00416DAB" w:rsidRPr="00960D61">
              <w:rPr>
                <w:rFonts w:ascii="Arial" w:eastAsia="Times New Roman" w:hAnsi="Arial"/>
                <w:color w:val="000000"/>
                <w:sz w:val="20"/>
                <w:szCs w:val="18"/>
              </w:rPr>
              <w:t>2</w:t>
            </w:r>
            <w:r w:rsidR="00FD6E00" w:rsidRPr="00960D61">
              <w:rPr>
                <w:rFonts w:ascii="Arial" w:eastAsia="Times New Roman" w:hAnsi="Arial"/>
                <w:color w:val="000000"/>
                <w:sz w:val="20"/>
                <w:szCs w:val="18"/>
              </w:rPr>
              <w:t xml:space="preserve">—Days </w:t>
            </w:r>
            <w:r w:rsidR="0032767A" w:rsidRPr="00960D61">
              <w:rPr>
                <w:rFonts w:ascii="Arial" w:eastAsia="Times New Roman" w:hAnsi="Arial"/>
                <w:color w:val="000000"/>
                <w:sz w:val="20"/>
                <w:szCs w:val="18"/>
              </w:rPr>
              <w:t>1-2</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tcPr>
          <w:p w:rsidR="00867C6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67C6C" w:rsidRPr="00960D61">
              <w:rPr>
                <w:rFonts w:ascii="Arial" w:eastAsia="Times New Roman" w:hAnsi="Arial"/>
                <w:color w:val="000000"/>
                <w:sz w:val="20"/>
                <w:szCs w:val="18"/>
              </w:rPr>
              <w:t> 3.W.6</w:t>
            </w:r>
          </w:p>
          <w:p w:rsidR="00867C6C" w:rsidRPr="00960D61" w:rsidRDefault="00867C6C" w:rsidP="00CB6A4C">
            <w:pPr>
              <w:spacing w:after="0" w:line="240" w:lineRule="auto"/>
              <w:rPr>
                <w:rFonts w:ascii="Arial" w:eastAsia="Times New Roman" w:hAnsi="Arial"/>
                <w:color w:val="000000"/>
                <w:sz w:val="20"/>
                <w:szCs w:val="18"/>
              </w:rPr>
            </w:pPr>
          </w:p>
          <w:p w:rsidR="00CB6A4C" w:rsidRPr="00960D61" w:rsidRDefault="00867C6C" w:rsidP="00CB6A4C">
            <w:pPr>
              <w:spacing w:after="0" w:line="240" w:lineRule="auto"/>
              <w:rPr>
                <w:rFonts w:ascii="Arial" w:eastAsia="Times New Roman" w:hAnsi="Arial"/>
                <w:color w:val="000000"/>
                <w:sz w:val="20"/>
                <w:szCs w:val="18"/>
              </w:rPr>
            </w:pPr>
            <w:proofErr w:type="gramStart"/>
            <w:r w:rsidRPr="00960D61">
              <w:rPr>
                <w:rFonts w:ascii="Arial" w:eastAsia="Times New Roman" w:hAnsi="Arial"/>
                <w:color w:val="000000"/>
                <w:sz w:val="20"/>
                <w:szCs w:val="18"/>
              </w:rPr>
              <w:t>and</w:t>
            </w:r>
            <w:proofErr w:type="gramEnd"/>
            <w:r w:rsidRPr="00960D61">
              <w:rPr>
                <w:rFonts w:ascii="Arial" w:eastAsia="Times New Roman" w:hAnsi="Arial"/>
                <w:color w:val="000000"/>
                <w:sz w:val="20"/>
                <w:szCs w:val="18"/>
              </w:rPr>
              <w:t xml:space="preserve"> Art</w:t>
            </w:r>
          </w:p>
        </w:tc>
        <w:tc>
          <w:tcPr>
            <w:tcW w:w="1659"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67C6C" w:rsidRPr="00960D61">
              <w:rPr>
                <w:rFonts w:ascii="Arial" w:eastAsia="Times New Roman" w:hAnsi="Arial"/>
                <w:color w:val="000000"/>
                <w:sz w:val="20"/>
                <w:szCs w:val="18"/>
              </w:rPr>
              <w:t xml:space="preserve"> Students use technology to produce and publish writing as well as interact and collaborate with others.</w:t>
            </w:r>
          </w:p>
        </w:tc>
        <w:tc>
          <w:tcPr>
            <w:tcW w:w="5285"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67C6C" w:rsidRPr="00960D61">
              <w:rPr>
                <w:rFonts w:ascii="Arial" w:eastAsia="Times New Roman" w:hAnsi="Arial"/>
                <w:color w:val="000000"/>
                <w:sz w:val="20"/>
                <w:szCs w:val="18"/>
              </w:rPr>
              <w:t>Students create an advertising campaign for one of their favorite foods.  The campaign includes a slogan, pictures and pricing.  They make a short video of their advertisement and share it with the class.</w:t>
            </w:r>
          </w:p>
        </w:tc>
        <w:tc>
          <w:tcPr>
            <w:tcW w:w="3712" w:type="dxa"/>
            <w:gridSpan w:val="2"/>
            <w:tcBorders>
              <w:top w:val="nil"/>
              <w:left w:val="nil"/>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867C6C" w:rsidRPr="00960D61">
              <w:rPr>
                <w:rFonts w:ascii="Arial" w:eastAsia="Times New Roman" w:hAnsi="Arial"/>
                <w:color w:val="000000"/>
                <w:sz w:val="20"/>
                <w:szCs w:val="18"/>
              </w:rPr>
              <w:t xml:space="preserve">Laptops, </w:t>
            </w:r>
            <w:proofErr w:type="spellStart"/>
            <w:r w:rsidR="00867C6C" w:rsidRPr="00960D61">
              <w:rPr>
                <w:rFonts w:ascii="Arial" w:eastAsia="Times New Roman" w:hAnsi="Arial"/>
                <w:color w:val="000000"/>
                <w:sz w:val="20"/>
                <w:szCs w:val="18"/>
              </w:rPr>
              <w:t>iPads</w:t>
            </w:r>
            <w:proofErr w:type="spellEnd"/>
            <w:r w:rsidR="00867C6C" w:rsidRPr="00960D61">
              <w:rPr>
                <w:rFonts w:ascii="Arial" w:eastAsia="Times New Roman" w:hAnsi="Arial"/>
                <w:color w:val="000000"/>
                <w:sz w:val="20"/>
                <w:szCs w:val="18"/>
              </w:rPr>
              <w:t xml:space="preserve">, internet for research, </w:t>
            </w:r>
            <w:r w:rsidR="0032767A" w:rsidRPr="00960D61">
              <w:rPr>
                <w:rFonts w:ascii="Arial" w:eastAsia="Times New Roman" w:hAnsi="Arial"/>
                <w:color w:val="000000"/>
                <w:sz w:val="20"/>
                <w:szCs w:val="18"/>
              </w:rPr>
              <w:t xml:space="preserve">art supplies, </w:t>
            </w:r>
            <w:proofErr w:type="spellStart"/>
            <w:r w:rsidR="0032767A" w:rsidRPr="00960D61">
              <w:rPr>
                <w:rFonts w:ascii="Arial" w:eastAsia="Times New Roman" w:hAnsi="Arial"/>
                <w:color w:val="000000"/>
                <w:sz w:val="20"/>
                <w:szCs w:val="18"/>
              </w:rPr>
              <w:t>tv</w:t>
            </w:r>
            <w:proofErr w:type="spellEnd"/>
          </w:p>
        </w:tc>
        <w:tc>
          <w:tcPr>
            <w:tcW w:w="1428" w:type="dxa"/>
            <w:tcBorders>
              <w:top w:val="nil"/>
              <w:left w:val="nil"/>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416DAB" w:rsidRPr="00960D61">
              <w:rPr>
                <w:rFonts w:ascii="Arial" w:eastAsia="Times New Roman" w:hAnsi="Arial"/>
                <w:color w:val="000000"/>
                <w:sz w:val="20"/>
                <w:szCs w:val="18"/>
              </w:rPr>
              <w:t>Week 3</w:t>
            </w:r>
            <w:r w:rsidR="0032767A" w:rsidRPr="00960D61">
              <w:rPr>
                <w:rFonts w:ascii="Arial" w:eastAsia="Times New Roman" w:hAnsi="Arial"/>
                <w:color w:val="000000"/>
                <w:sz w:val="20"/>
                <w:szCs w:val="18"/>
              </w:rPr>
              <w:t>—Days 3-5</w:t>
            </w:r>
          </w:p>
        </w:tc>
      </w:tr>
      <w:tr w:rsidR="00CB6A4C" w:rsidRPr="008C428D">
        <w:trPr>
          <w:trHeight w:val="315"/>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tcPr>
          <w:p w:rsidR="00BE619B"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BE619B" w:rsidRPr="00960D61">
              <w:rPr>
                <w:rFonts w:ascii="Arial" w:eastAsia="Times New Roman" w:hAnsi="Arial"/>
                <w:color w:val="000000"/>
                <w:sz w:val="20"/>
                <w:szCs w:val="18"/>
              </w:rPr>
              <w:t>3.W.7</w:t>
            </w:r>
          </w:p>
          <w:p w:rsidR="00BE619B" w:rsidRPr="00960D61" w:rsidRDefault="00BE619B" w:rsidP="00CB6A4C">
            <w:pPr>
              <w:spacing w:after="0" w:line="240" w:lineRule="auto"/>
              <w:rPr>
                <w:rFonts w:ascii="Arial" w:eastAsia="Times New Roman" w:hAnsi="Arial"/>
                <w:color w:val="000000"/>
                <w:sz w:val="20"/>
                <w:szCs w:val="18"/>
              </w:rPr>
            </w:pPr>
          </w:p>
          <w:p w:rsidR="00CB6A4C" w:rsidRPr="00960D61" w:rsidRDefault="00CB6A4C" w:rsidP="00CB6A4C">
            <w:pPr>
              <w:spacing w:after="0" w:line="240" w:lineRule="auto"/>
              <w:rPr>
                <w:rFonts w:ascii="Arial" w:eastAsia="Times New Roman" w:hAnsi="Arial"/>
                <w:color w:val="000000"/>
                <w:sz w:val="20"/>
                <w:szCs w:val="18"/>
              </w:rPr>
            </w:pPr>
          </w:p>
        </w:tc>
        <w:tc>
          <w:tcPr>
            <w:tcW w:w="1659" w:type="dxa"/>
            <w:tcBorders>
              <w:top w:val="nil"/>
              <w:left w:val="nil"/>
              <w:bottom w:val="single" w:sz="4" w:space="0" w:color="auto"/>
              <w:right w:val="single" w:sz="4" w:space="0" w:color="auto"/>
            </w:tcBorders>
            <w:shd w:val="clear" w:color="auto" w:fill="EAF1DD" w:themeFill="accent3" w:themeFillTint="33"/>
          </w:tcPr>
          <w:p w:rsidR="00BE619B"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BE619B" w:rsidRPr="00960D61">
              <w:rPr>
                <w:rFonts w:ascii="Arial" w:eastAsia="Times New Roman" w:hAnsi="Arial"/>
                <w:color w:val="000000"/>
                <w:sz w:val="20"/>
                <w:szCs w:val="18"/>
              </w:rPr>
              <w:t>Students conduct a short research project that builds knowledge about a topic.</w:t>
            </w:r>
          </w:p>
          <w:p w:rsidR="00CB6A4C" w:rsidRPr="00960D61" w:rsidRDefault="00CB6A4C" w:rsidP="00CB6A4C">
            <w:pPr>
              <w:spacing w:after="0" w:line="240" w:lineRule="auto"/>
              <w:rPr>
                <w:rFonts w:ascii="Arial" w:eastAsia="Times New Roman" w:hAnsi="Arial"/>
                <w:color w:val="000000"/>
                <w:sz w:val="20"/>
                <w:szCs w:val="18"/>
              </w:rPr>
            </w:pPr>
          </w:p>
        </w:tc>
        <w:tc>
          <w:tcPr>
            <w:tcW w:w="5285" w:type="dxa"/>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BE619B" w:rsidRPr="00960D61">
              <w:rPr>
                <w:rFonts w:ascii="Arial" w:eastAsia="Times New Roman" w:hAnsi="Arial"/>
                <w:color w:val="000000"/>
                <w:sz w:val="20"/>
                <w:szCs w:val="18"/>
              </w:rPr>
              <w:t>Students research some goods and services that are provided in our community and state.  They will try to find out if local markets export their goods to other countries. Students share their findings.</w:t>
            </w:r>
            <w:r w:rsidR="00F03B32" w:rsidRPr="00960D61">
              <w:rPr>
                <w:rFonts w:ascii="Arial" w:eastAsia="Times New Roman" w:hAnsi="Arial"/>
                <w:color w:val="000000"/>
                <w:sz w:val="20"/>
                <w:szCs w:val="18"/>
              </w:rPr>
              <w:t xml:space="preserve"> </w:t>
            </w:r>
          </w:p>
        </w:tc>
        <w:tc>
          <w:tcPr>
            <w:tcW w:w="3712" w:type="dxa"/>
            <w:gridSpan w:val="2"/>
            <w:tcBorders>
              <w:top w:val="nil"/>
              <w:left w:val="nil"/>
              <w:bottom w:val="single" w:sz="4" w:space="0" w:color="auto"/>
              <w:right w:val="single" w:sz="4" w:space="0" w:color="auto"/>
            </w:tcBorders>
            <w:shd w:val="clear" w:color="auto" w:fill="EAF1DD" w:themeFill="accent3" w:themeFillTint="33"/>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proofErr w:type="spellStart"/>
            <w:proofErr w:type="gramStart"/>
            <w:r w:rsidR="00BE619B" w:rsidRPr="00960D61">
              <w:rPr>
                <w:rFonts w:ascii="Arial" w:eastAsia="Times New Roman" w:hAnsi="Arial"/>
                <w:color w:val="000000"/>
                <w:sz w:val="20"/>
                <w:szCs w:val="18"/>
              </w:rPr>
              <w:t>iPads</w:t>
            </w:r>
            <w:proofErr w:type="spellEnd"/>
            <w:proofErr w:type="gramEnd"/>
            <w:r w:rsidR="00BE619B" w:rsidRPr="00960D61">
              <w:rPr>
                <w:rFonts w:ascii="Arial" w:eastAsia="Times New Roman" w:hAnsi="Arial"/>
                <w:color w:val="000000"/>
                <w:sz w:val="20"/>
                <w:szCs w:val="18"/>
              </w:rPr>
              <w:t>, laptops, WV maps</w:t>
            </w:r>
          </w:p>
        </w:tc>
        <w:tc>
          <w:tcPr>
            <w:tcW w:w="1428" w:type="dxa"/>
            <w:tcBorders>
              <w:top w:val="nil"/>
              <w:left w:val="nil"/>
              <w:bottom w:val="single" w:sz="4" w:space="0" w:color="auto"/>
              <w:right w:val="single" w:sz="4" w:space="0" w:color="auto"/>
            </w:tcBorders>
            <w:shd w:val="clear" w:color="auto" w:fill="EAF1DD" w:themeFill="accent3" w:themeFillTint="33"/>
            <w:noWrap/>
          </w:tcPr>
          <w:p w:rsidR="00CB6A4C" w:rsidRPr="00960D61" w:rsidRDefault="00CB6A4C" w:rsidP="00CB6A4C">
            <w:pPr>
              <w:spacing w:after="0" w:line="240" w:lineRule="auto"/>
              <w:rPr>
                <w:rFonts w:ascii="Arial" w:eastAsia="Times New Roman" w:hAnsi="Arial"/>
                <w:color w:val="000000"/>
                <w:sz w:val="20"/>
                <w:szCs w:val="18"/>
              </w:rPr>
            </w:pPr>
            <w:r w:rsidRPr="00960D61">
              <w:rPr>
                <w:rFonts w:ascii="Arial" w:eastAsia="Times New Roman" w:hAnsi="Arial"/>
                <w:color w:val="000000"/>
                <w:sz w:val="20"/>
                <w:szCs w:val="18"/>
              </w:rPr>
              <w:t> </w:t>
            </w:r>
            <w:r w:rsidR="00911B25" w:rsidRPr="00960D61">
              <w:rPr>
                <w:rFonts w:ascii="Arial" w:eastAsia="Times New Roman" w:hAnsi="Arial"/>
                <w:color w:val="000000"/>
                <w:sz w:val="20"/>
                <w:szCs w:val="18"/>
              </w:rPr>
              <w:t xml:space="preserve">Week </w:t>
            </w:r>
            <w:r w:rsidR="00D33CA2" w:rsidRPr="00960D61">
              <w:rPr>
                <w:rFonts w:ascii="Arial" w:eastAsia="Times New Roman" w:hAnsi="Arial"/>
                <w:color w:val="000000"/>
                <w:sz w:val="20"/>
                <w:szCs w:val="18"/>
              </w:rPr>
              <w:t>1</w:t>
            </w:r>
          </w:p>
        </w:tc>
      </w:tr>
      <w:tr w:rsidR="00CB6A4C" w:rsidRPr="008C428D">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tcPr>
          <w:p w:rsidR="00CB6A4C" w:rsidRPr="00CB6A4C" w:rsidRDefault="007400A9" w:rsidP="00CB6A4C">
            <w:pPr>
              <w:spacing w:after="0" w:line="240" w:lineRule="auto"/>
              <w:jc w:val="center"/>
              <w:rPr>
                <w:rFonts w:eastAsia="Times New Roman"/>
                <w:b/>
                <w:bCs/>
                <w:color w:val="000000"/>
                <w:sz w:val="32"/>
                <w:szCs w:val="32"/>
              </w:rPr>
            </w:pPr>
            <w:r>
              <w:rPr>
                <w:rFonts w:eastAsia="Times New Roman"/>
                <w:b/>
                <w:bCs/>
                <w:color w:val="000000"/>
                <w:sz w:val="32"/>
                <w:szCs w:val="32"/>
              </w:rPr>
              <w:t xml:space="preserve">Teaching Strategies </w:t>
            </w:r>
            <w:r w:rsidR="00CB6A4C" w:rsidRPr="00CB6A4C">
              <w:rPr>
                <w:rFonts w:eastAsia="Times New Roman"/>
                <w:b/>
                <w:bCs/>
                <w:color w:val="000000"/>
                <w:sz w:val="32"/>
                <w:szCs w:val="32"/>
              </w:rPr>
              <w:t>Checklist</w:t>
            </w:r>
          </w:p>
        </w:tc>
      </w:tr>
      <w:tr w:rsidR="00CB6A4C" w:rsidRPr="008C428D">
        <w:trPr>
          <w:trHeight w:val="300"/>
        </w:trPr>
        <w:tc>
          <w:tcPr>
            <w:tcW w:w="13176" w:type="dxa"/>
            <w:gridSpan w:val="6"/>
            <w:tcBorders>
              <w:top w:val="single" w:sz="8" w:space="0" w:color="auto"/>
              <w:left w:val="nil"/>
              <w:bottom w:val="nil"/>
              <w:right w:val="nil"/>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Writing</w:t>
            </w:r>
          </w:p>
        </w:tc>
      </w:tr>
      <w:tr w:rsidR="00CB6A4C" w:rsidRPr="008C428D">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Paragraph</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Essay (narratives, fairy tales, realistic fiction)</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Research</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Detailed answers (text supported)</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Notes (note taking skills, outlines)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Complete sentences</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Reading</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Informational text</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Lexile</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659" w:type="dxa"/>
            <w:tcBorders>
              <w:top w:val="nil"/>
              <w:left w:val="nil"/>
              <w:bottom w:val="single" w:sz="4" w:space="0" w:color="auto"/>
              <w:right w:val="nil"/>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3712" w:type="dxa"/>
            <w:gridSpan w:val="2"/>
            <w:tcBorders>
              <w:top w:val="nil"/>
              <w:left w:val="nil"/>
              <w:bottom w:val="single" w:sz="4" w:space="0" w:color="auto"/>
              <w:right w:val="nil"/>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428" w:type="dxa"/>
            <w:tcBorders>
              <w:top w:val="nil"/>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Speaking</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Listening</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Varied strategies and instructional methods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Critical thinking in whole class discussion</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Student led activities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FD6E00">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proofErr w:type="gramStart"/>
            <w:r w:rsidRPr="00CB6A4C">
              <w:rPr>
                <w:rFonts w:eastAsia="Times New Roman"/>
                <w:color w:val="000000"/>
              </w:rPr>
              <w:t>common</w:t>
            </w:r>
            <w:proofErr w:type="gramEnd"/>
            <w:r w:rsidRPr="00CB6A4C">
              <w:rPr>
                <w:rFonts w:eastAsia="Times New Roman"/>
                <w:color w:val="000000"/>
              </w:rPr>
              <w:t xml:space="preserve"> core standards (literature circles)</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Technology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9B3F3B" w:rsidP="00CB6A4C">
            <w:pPr>
              <w:spacing w:after="0" w:line="240" w:lineRule="auto"/>
              <w:rPr>
                <w:rFonts w:eastAsia="Times New Roman"/>
                <w:color w:val="000000"/>
              </w:rPr>
            </w:pPr>
            <w:r w:rsidRPr="00CB6A4C">
              <w:rPr>
                <w:rFonts w:eastAsia="Times New Roman"/>
                <w:color w:val="000000"/>
              </w:rPr>
              <w:t>Smart board</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A501D">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Computers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A501D">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proofErr w:type="spellStart"/>
            <w:proofErr w:type="gramStart"/>
            <w:r w:rsidRPr="00CB6A4C">
              <w:rPr>
                <w:rFonts w:eastAsia="Times New Roman"/>
                <w:color w:val="000000"/>
              </w:rPr>
              <w:t>iPads</w:t>
            </w:r>
            <w:proofErr w:type="spellEnd"/>
            <w:proofErr w:type="gramEnd"/>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tcPr>
          <w:p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Elmo etc.</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Differentiated Instruction</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Used multiple resources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Domain Vocabulary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Cross-Curricular</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Collaborative engagement (meaningful feedback)</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Higher level learning and teaching</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Assessment</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Project based</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Writing prompt</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Portfolio</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Observation</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Quiz</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Technology based</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Test</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Student created test</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Presentation</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Journal</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Think, pair, share</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Oral questioning</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Analogy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8002E4">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or movie maker</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Authenticity</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Various activities</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tcPr>
          <w:p w:rsidR="00CB6A4C" w:rsidRPr="00CB6A4C" w:rsidRDefault="008002E4" w:rsidP="00CB6A4C">
            <w:pPr>
              <w:spacing w:after="0" w:line="240" w:lineRule="auto"/>
              <w:rPr>
                <w:rFonts w:eastAsia="Times New Roman"/>
                <w:color w:val="000000"/>
              </w:rPr>
            </w:pPr>
            <w:r>
              <w:rPr>
                <w:rFonts w:eastAsia="Times New Roman"/>
                <w:color w:val="000000"/>
              </w:rPr>
              <w:t>X</w:t>
            </w:r>
            <w:r w:rsidR="00CB6A4C"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Inquiry, research and evidence</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Evidence of time management and planning</w:t>
            </w:r>
          </w:p>
        </w:tc>
      </w:tr>
      <w:tr w:rsidR="00CB6A4C" w:rsidRPr="008C428D">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2560FE">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tcPr>
          <w:p w:rsidR="00CB6A4C" w:rsidRPr="00CB6A4C" w:rsidRDefault="00CB6A4C" w:rsidP="00CB6A4C">
            <w:pPr>
              <w:spacing w:after="0" w:line="240" w:lineRule="auto"/>
              <w:rPr>
                <w:rFonts w:eastAsia="Times New Roman"/>
                <w:color w:val="000000"/>
              </w:rPr>
            </w:pPr>
            <w:r w:rsidRPr="00CB6A4C">
              <w:rPr>
                <w:rFonts w:eastAsia="Times New Roman"/>
                <w:color w:val="000000"/>
              </w:rPr>
              <w:t>Problem solving strategies</w:t>
            </w:r>
          </w:p>
        </w:tc>
      </w:tr>
      <w:tr w:rsidR="00CB6A4C" w:rsidRPr="008C428D">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tcPr>
          <w:p w:rsidR="00CB6A4C" w:rsidRPr="00CB6A4C" w:rsidRDefault="00D1050A" w:rsidP="00CB6A4C">
            <w:pPr>
              <w:spacing w:after="0" w:line="240" w:lineRule="auto"/>
              <w:rPr>
                <w:rFonts w:eastAsia="Times New Roman"/>
                <w:color w:val="000000"/>
              </w:rPr>
            </w:pPr>
            <w:r>
              <w:rPr>
                <w:rFonts w:eastAsia="Times New Roman"/>
                <w:color w:val="000000"/>
              </w:rPr>
              <w:t>Summary of unit upon completion:</w:t>
            </w:r>
          </w:p>
        </w:tc>
      </w:tr>
      <w:tr w:rsidR="00CB6A4C" w:rsidRPr="008C428D">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tcPr>
          <w:p w:rsidR="00CB6A4C" w:rsidRPr="00CB6A4C" w:rsidRDefault="00CB6A4C" w:rsidP="008002E4">
            <w:pPr>
              <w:spacing w:after="0" w:line="240" w:lineRule="auto"/>
              <w:rPr>
                <w:rFonts w:eastAsia="Times New Roman"/>
                <w:color w:val="000000"/>
              </w:rPr>
            </w:pPr>
            <w:r w:rsidRPr="00CB6A4C">
              <w:rPr>
                <w:rFonts w:eastAsia="Times New Roman"/>
                <w:color w:val="000000"/>
              </w:rPr>
              <w:t> </w:t>
            </w:r>
            <w:r w:rsidR="005F068F">
              <w:rPr>
                <w:rFonts w:eastAsia="Times New Roman"/>
                <w:color w:val="000000"/>
              </w:rPr>
              <w:t xml:space="preserve">This unit spans the entire year but the bulk of the instruction comes after Easter.  It has proven to greatly improve our students’ computation skills in addition and subtraction </w:t>
            </w:r>
            <w:r w:rsidR="008002E4">
              <w:rPr>
                <w:rFonts w:eastAsia="Times New Roman"/>
                <w:color w:val="000000"/>
              </w:rPr>
              <w:t xml:space="preserve">that </w:t>
            </w:r>
            <w:r w:rsidR="005F068F">
              <w:rPr>
                <w:rFonts w:eastAsia="Times New Roman"/>
                <w:color w:val="000000"/>
              </w:rPr>
              <w:t xml:space="preserve">is especially beneficial because the focus in math shifts to multiplication and division.  It has been a great addition to our classroom behavior policy.  Students earn “money” for positive behaviors and also have to pay for inappropriate behaviors like missing homework and breaking school/class rules.  This allowed us to avoid taking recess away for inappropriate behaviors.  Parents and students donated items for our store but we also featured items like a free Scholastic book, lunch with the teachers, sitting in a teacher’s chair, and no homework passes that cost absolutely nothing for us to provide.  The Studies Weekly curriculum really compliments our classroom economy by explaining </w:t>
            </w:r>
            <w:r w:rsidR="00696471">
              <w:rPr>
                <w:rFonts w:eastAsia="Times New Roman"/>
                <w:color w:val="000000"/>
              </w:rPr>
              <w:t xml:space="preserve">money on a much more detailed level.  </w:t>
            </w:r>
            <w:r w:rsidR="008002E4">
              <w:rPr>
                <w:rFonts w:eastAsia="Times New Roman"/>
                <w:color w:val="000000"/>
              </w:rPr>
              <w:t xml:space="preserve">Giving the students various creative outlets to demonstrate understanding has proven to be a memorable learning experience for some of the trickier content. </w:t>
            </w:r>
          </w:p>
        </w:tc>
      </w:tr>
      <w:tr w:rsidR="00CB6A4C" w:rsidRPr="008C428D">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tcPr>
          <w:p w:rsidR="00CB6A4C" w:rsidRPr="00CB6A4C" w:rsidRDefault="00CB6A4C" w:rsidP="00CB6A4C">
            <w:pPr>
              <w:spacing w:after="0" w:line="240" w:lineRule="auto"/>
              <w:rPr>
                <w:rFonts w:eastAsia="Times New Roman"/>
                <w:color w:val="000000"/>
              </w:rPr>
            </w:pPr>
          </w:p>
        </w:tc>
      </w:tr>
      <w:tr w:rsidR="00CB6A4C" w:rsidRPr="008C428D">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tcPr>
          <w:p w:rsidR="00CB6A4C" w:rsidRPr="00CB6A4C" w:rsidRDefault="00CB6A4C" w:rsidP="00CB6A4C">
            <w:pPr>
              <w:spacing w:after="0" w:line="240" w:lineRule="auto"/>
              <w:rPr>
                <w:rFonts w:eastAsia="Times New Roman"/>
                <w:color w:val="000000"/>
              </w:rPr>
            </w:pPr>
          </w:p>
        </w:tc>
      </w:tr>
      <w:tr w:rsidR="00CB6A4C" w:rsidRPr="008C428D">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tcPr>
          <w:p w:rsidR="00CB6A4C" w:rsidRPr="00CB6A4C" w:rsidRDefault="00CB6A4C" w:rsidP="00CB6A4C">
            <w:pPr>
              <w:spacing w:after="0" w:line="240" w:lineRule="auto"/>
              <w:rPr>
                <w:rFonts w:eastAsia="Times New Roman"/>
                <w:color w:val="000000"/>
              </w:rPr>
            </w:pPr>
          </w:p>
        </w:tc>
      </w:tr>
      <w:tr w:rsidR="00CB6A4C" w:rsidRPr="008C428D">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tcPr>
          <w:p w:rsidR="00CB6A4C" w:rsidRPr="00CB6A4C" w:rsidRDefault="00CB6A4C" w:rsidP="00CB6A4C">
            <w:pPr>
              <w:spacing w:after="0" w:line="240" w:lineRule="auto"/>
              <w:rPr>
                <w:rFonts w:eastAsia="Times New Roman"/>
                <w:color w:val="000000"/>
              </w:rPr>
            </w:pPr>
          </w:p>
        </w:tc>
      </w:tr>
      <w:tr w:rsidR="00CB6A4C" w:rsidRPr="008C428D">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tcPr>
          <w:p w:rsidR="00CB6A4C" w:rsidRPr="00CB6A4C" w:rsidRDefault="00CB6A4C" w:rsidP="00CB6A4C">
            <w:pPr>
              <w:spacing w:after="0" w:line="240" w:lineRule="auto"/>
              <w:rPr>
                <w:rFonts w:eastAsia="Times New Roman"/>
                <w:color w:val="000000"/>
              </w:rPr>
            </w:pPr>
          </w:p>
        </w:tc>
      </w:tr>
    </w:tbl>
    <w:p w:rsidR="003C7446" w:rsidRDefault="003C7446"/>
    <w:sectPr w:rsidR="003C7446" w:rsidSect="00CB6A4C">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compat/>
  <w:rsids>
    <w:rsidRoot w:val="00CB6A4C"/>
    <w:rsid w:val="00006B53"/>
    <w:rsid w:val="000262E1"/>
    <w:rsid w:val="000314EB"/>
    <w:rsid w:val="00044E96"/>
    <w:rsid w:val="000B0D7B"/>
    <w:rsid w:val="000D5FC1"/>
    <w:rsid w:val="00107F15"/>
    <w:rsid w:val="00162641"/>
    <w:rsid w:val="00181821"/>
    <w:rsid w:val="001B2593"/>
    <w:rsid w:val="002017E6"/>
    <w:rsid w:val="002560FE"/>
    <w:rsid w:val="002809E6"/>
    <w:rsid w:val="002C6130"/>
    <w:rsid w:val="002E2D34"/>
    <w:rsid w:val="0032767A"/>
    <w:rsid w:val="003C7446"/>
    <w:rsid w:val="00416DAB"/>
    <w:rsid w:val="0046032C"/>
    <w:rsid w:val="00463147"/>
    <w:rsid w:val="004811EF"/>
    <w:rsid w:val="00551D37"/>
    <w:rsid w:val="00570EB3"/>
    <w:rsid w:val="00586682"/>
    <w:rsid w:val="00591952"/>
    <w:rsid w:val="005F068F"/>
    <w:rsid w:val="006807C7"/>
    <w:rsid w:val="00696471"/>
    <w:rsid w:val="006C7A1B"/>
    <w:rsid w:val="006F506D"/>
    <w:rsid w:val="007400A9"/>
    <w:rsid w:val="007B68F0"/>
    <w:rsid w:val="007B7424"/>
    <w:rsid w:val="008002E4"/>
    <w:rsid w:val="00807E54"/>
    <w:rsid w:val="00867C6C"/>
    <w:rsid w:val="008927F2"/>
    <w:rsid w:val="008935FB"/>
    <w:rsid w:val="008A501D"/>
    <w:rsid w:val="008B6ACB"/>
    <w:rsid w:val="008C428D"/>
    <w:rsid w:val="008E1481"/>
    <w:rsid w:val="00911B25"/>
    <w:rsid w:val="00960D61"/>
    <w:rsid w:val="009B3F3B"/>
    <w:rsid w:val="00A30CA5"/>
    <w:rsid w:val="00A92056"/>
    <w:rsid w:val="00AD3B49"/>
    <w:rsid w:val="00AE0155"/>
    <w:rsid w:val="00B26B08"/>
    <w:rsid w:val="00B700BD"/>
    <w:rsid w:val="00B93EC7"/>
    <w:rsid w:val="00BA51DC"/>
    <w:rsid w:val="00BA64F0"/>
    <w:rsid w:val="00BE619B"/>
    <w:rsid w:val="00C0651F"/>
    <w:rsid w:val="00C92E89"/>
    <w:rsid w:val="00CB3B5A"/>
    <w:rsid w:val="00CB6A4C"/>
    <w:rsid w:val="00D1050A"/>
    <w:rsid w:val="00D25C80"/>
    <w:rsid w:val="00D33CA2"/>
    <w:rsid w:val="00E71545"/>
    <w:rsid w:val="00EC40DD"/>
    <w:rsid w:val="00F03B32"/>
    <w:rsid w:val="00F11C48"/>
    <w:rsid w:val="00F554F2"/>
    <w:rsid w:val="00F71B32"/>
    <w:rsid w:val="00FD41A3"/>
    <w:rsid w:val="00FD6E00"/>
    <w:rsid w:val="00FD7962"/>
    <w:rsid w:val="00FF13AA"/>
    <w:rsid w:val="699C0464"/>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paragraph" w:styleId="NormalWeb">
    <w:name w:val="Normal (Web)"/>
    <w:basedOn w:val="Normal"/>
    <w:uiPriority w:val="99"/>
    <w:rsid w:val="00AD3B49"/>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03175539">
      <w:bodyDiv w:val="1"/>
      <w:marLeft w:val="0"/>
      <w:marRight w:val="0"/>
      <w:marTop w:val="0"/>
      <w:marBottom w:val="0"/>
      <w:divBdr>
        <w:top w:val="none" w:sz="0" w:space="0" w:color="auto"/>
        <w:left w:val="none" w:sz="0" w:space="0" w:color="auto"/>
        <w:bottom w:val="none" w:sz="0" w:space="0" w:color="auto"/>
        <w:right w:val="none" w:sz="0" w:space="0" w:color="auto"/>
      </w:divBdr>
    </w:div>
    <w:div w:id="2064018418">
      <w:bodyDiv w:val="1"/>
      <w:marLeft w:val="0"/>
      <w:marRight w:val="0"/>
      <w:marTop w:val="0"/>
      <w:marBottom w:val="0"/>
      <w:divBdr>
        <w:top w:val="none" w:sz="0" w:space="0" w:color="auto"/>
        <w:left w:val="none" w:sz="0" w:space="0" w:color="auto"/>
        <w:bottom w:val="none" w:sz="0" w:space="0" w:color="auto"/>
        <w:right w:val="none" w:sz="0" w:space="0" w:color="auto"/>
      </w:divBdr>
      <w:divsChild>
        <w:div w:id="1894003923">
          <w:marLeft w:val="0"/>
          <w:marRight w:val="0"/>
          <w:marTop w:val="0"/>
          <w:marBottom w:val="0"/>
          <w:divBdr>
            <w:top w:val="none" w:sz="0" w:space="0" w:color="auto"/>
            <w:left w:val="none" w:sz="0" w:space="0" w:color="auto"/>
            <w:bottom w:val="none" w:sz="0" w:space="0" w:color="auto"/>
            <w:right w:val="none" w:sz="0" w:space="0" w:color="auto"/>
          </w:divBdr>
        </w:div>
        <w:div w:id="131099369">
          <w:marLeft w:val="0"/>
          <w:marRight w:val="0"/>
          <w:marTop w:val="0"/>
          <w:marBottom w:val="0"/>
          <w:divBdr>
            <w:top w:val="none" w:sz="0" w:space="0" w:color="auto"/>
            <w:left w:val="none" w:sz="0" w:space="0" w:color="auto"/>
            <w:bottom w:val="none" w:sz="0" w:space="0" w:color="auto"/>
            <w:right w:val="none" w:sz="0" w:space="0" w:color="auto"/>
          </w:divBdr>
        </w:div>
        <w:div w:id="25941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1701</Words>
  <Characters>9701</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Ceravalo</cp:lastModifiedBy>
  <cp:revision>22</cp:revision>
  <cp:lastPrinted>2016-11-17T14:33:00Z</cp:lastPrinted>
  <dcterms:created xsi:type="dcterms:W3CDTF">2016-11-14T16:26:00Z</dcterms:created>
  <dcterms:modified xsi:type="dcterms:W3CDTF">2016-11-21T13:46:00Z</dcterms:modified>
</cp:coreProperties>
</file>