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22" w:rsidRDefault="00572947">
      <w:r>
        <w:t xml:space="preserve">Unit Plan </w:t>
      </w:r>
    </w:p>
    <w:p w:rsidR="00572947" w:rsidRDefault="00572947">
      <w:r>
        <w:t xml:space="preserve">Peyton Bertram </w:t>
      </w:r>
    </w:p>
    <w:p w:rsidR="00572947" w:rsidRDefault="00572947">
      <w:r>
        <w:t>3</w:t>
      </w:r>
      <w:r w:rsidRPr="00572947">
        <w:rPr>
          <w:vertAlign w:val="superscript"/>
        </w:rPr>
        <w:t>rd</w:t>
      </w:r>
      <w:r>
        <w:t xml:space="preserve"> grade </w:t>
      </w:r>
    </w:p>
    <w:p w:rsidR="00572947" w:rsidRDefault="00572947">
      <w:r>
        <w:t xml:space="preserve">Literature / Social Studies </w:t>
      </w:r>
    </w:p>
    <w:p w:rsidR="00572947" w:rsidRDefault="00572947">
      <w:r>
        <w:t xml:space="preserve">Cross Curricular – Government, Grammar, Media </w:t>
      </w:r>
    </w:p>
    <w:p w:rsidR="00572947" w:rsidRDefault="00572947">
      <w:r w:rsidRPr="00572947">
        <w:t>Forms of Text (nonfiction/fiction): Fiction and Nonfiction, (Narrative, Expository, Dialogue)</w:t>
      </w:r>
    </w:p>
    <w:p w:rsidR="00572947" w:rsidRDefault="00572947">
      <w:r>
        <w:t xml:space="preserve">Assessments – </w:t>
      </w:r>
      <w:r w:rsidR="007E20C1">
        <w:t>“Classroom Constitution</w:t>
      </w:r>
      <w:proofErr w:type="gramStart"/>
      <w:r w:rsidR="007E20C1">
        <w:t>” ,</w:t>
      </w:r>
      <w:proofErr w:type="gramEnd"/>
      <w:r w:rsidR="007E20C1">
        <w:t xml:space="preserve"> Inquiry project (PowerPoint), branches of government craft.</w:t>
      </w:r>
      <w:bookmarkStart w:id="0" w:name="_GoBack"/>
      <w:bookmarkEnd w:id="0"/>
    </w:p>
    <w:p w:rsidR="00572947" w:rsidRDefault="00572947">
      <w:r>
        <w:t xml:space="preserve">Duration: 2 Weeks </w:t>
      </w:r>
    </w:p>
    <w:p w:rsidR="00572947" w:rsidRDefault="00572947">
      <w:r>
        <w:t>Week 1:</w:t>
      </w:r>
    </w:p>
    <w:tbl>
      <w:tblPr>
        <w:tblStyle w:val="TableGrid"/>
        <w:tblW w:w="0" w:type="auto"/>
        <w:tblLook w:val="04A0" w:firstRow="1" w:lastRow="0" w:firstColumn="1" w:lastColumn="0" w:noHBand="0" w:noVBand="1"/>
      </w:tblPr>
      <w:tblGrid>
        <w:gridCol w:w="1269"/>
        <w:gridCol w:w="8081"/>
      </w:tblGrid>
      <w:tr w:rsidR="00572947" w:rsidTr="00572947">
        <w:tc>
          <w:tcPr>
            <w:tcW w:w="895" w:type="dxa"/>
          </w:tcPr>
          <w:p w:rsidR="00572947" w:rsidRDefault="00572947">
            <w:r>
              <w:t xml:space="preserve">Monday </w:t>
            </w:r>
          </w:p>
        </w:tc>
        <w:tc>
          <w:tcPr>
            <w:tcW w:w="8455" w:type="dxa"/>
          </w:tcPr>
          <w:p w:rsidR="00572947" w:rsidRDefault="00572947" w:rsidP="00572947">
            <w:pPr>
              <w:pStyle w:val="ListParagraph"/>
              <w:numPr>
                <w:ilvl w:val="0"/>
                <w:numId w:val="1"/>
              </w:numPr>
            </w:pPr>
            <w:r>
              <w:t xml:space="preserve">Introduce Anchor text “The Trial of Cardigan Jones” </w:t>
            </w:r>
          </w:p>
          <w:p w:rsidR="00572947" w:rsidRDefault="00572947" w:rsidP="00572947">
            <w:pPr>
              <w:pStyle w:val="ListParagraph"/>
              <w:numPr>
                <w:ilvl w:val="0"/>
                <w:numId w:val="1"/>
              </w:numPr>
            </w:pPr>
            <w:r>
              <w:t xml:space="preserve">Introduce spelling and vocabulary words </w:t>
            </w:r>
          </w:p>
          <w:p w:rsidR="00572947" w:rsidRDefault="00572947" w:rsidP="00572947">
            <w:pPr>
              <w:pStyle w:val="ListParagraph"/>
              <w:numPr>
                <w:ilvl w:val="0"/>
                <w:numId w:val="1"/>
              </w:numPr>
            </w:pPr>
            <w:r>
              <w:t xml:space="preserve">Anchor chart for introduction of the branches of government (Legislative, Executive, and Judicial) </w:t>
            </w:r>
          </w:p>
        </w:tc>
      </w:tr>
      <w:tr w:rsidR="00572947" w:rsidTr="00572947">
        <w:tc>
          <w:tcPr>
            <w:tcW w:w="895" w:type="dxa"/>
          </w:tcPr>
          <w:p w:rsidR="00572947" w:rsidRDefault="00572947">
            <w:r>
              <w:t xml:space="preserve">Tuesday </w:t>
            </w:r>
          </w:p>
        </w:tc>
        <w:tc>
          <w:tcPr>
            <w:tcW w:w="8455" w:type="dxa"/>
          </w:tcPr>
          <w:p w:rsidR="00572947" w:rsidRDefault="00572947" w:rsidP="00572947">
            <w:pPr>
              <w:pStyle w:val="ListParagraph"/>
              <w:numPr>
                <w:ilvl w:val="0"/>
                <w:numId w:val="1"/>
              </w:numPr>
            </w:pPr>
            <w:r>
              <w:t xml:space="preserve">Read anchor text in detail as a group </w:t>
            </w:r>
          </w:p>
          <w:p w:rsidR="00572947" w:rsidRDefault="00572947" w:rsidP="00572947">
            <w:pPr>
              <w:pStyle w:val="ListParagraph"/>
              <w:numPr>
                <w:ilvl w:val="0"/>
                <w:numId w:val="1"/>
              </w:numPr>
            </w:pPr>
            <w:r>
              <w:t xml:space="preserve">Ask comprehension questions while reading </w:t>
            </w:r>
          </w:p>
          <w:p w:rsidR="00572947" w:rsidRDefault="00572947" w:rsidP="00572947">
            <w:pPr>
              <w:pStyle w:val="ListParagraph"/>
              <w:numPr>
                <w:ilvl w:val="0"/>
                <w:numId w:val="1"/>
              </w:numPr>
            </w:pPr>
            <w:r>
              <w:t xml:space="preserve">Readers Theatre “The Trail of Cardigan Jones” </w:t>
            </w:r>
          </w:p>
        </w:tc>
      </w:tr>
      <w:tr w:rsidR="00572947" w:rsidTr="00572947">
        <w:tc>
          <w:tcPr>
            <w:tcW w:w="895" w:type="dxa"/>
          </w:tcPr>
          <w:p w:rsidR="00572947" w:rsidRDefault="00572947">
            <w:r>
              <w:t>Wednesday</w:t>
            </w:r>
          </w:p>
        </w:tc>
        <w:tc>
          <w:tcPr>
            <w:tcW w:w="8455" w:type="dxa"/>
          </w:tcPr>
          <w:p w:rsidR="00572947" w:rsidRDefault="000D47D4" w:rsidP="000D47D4">
            <w:pPr>
              <w:pStyle w:val="ListParagraph"/>
              <w:numPr>
                <w:ilvl w:val="0"/>
                <w:numId w:val="1"/>
              </w:numPr>
              <w:tabs>
                <w:tab w:val="left" w:pos="1617"/>
              </w:tabs>
            </w:pPr>
            <w:r>
              <w:t xml:space="preserve">Review branches of government (refer back to anchor chart) </w:t>
            </w:r>
          </w:p>
          <w:p w:rsidR="000D47D4" w:rsidRDefault="000D47D4" w:rsidP="000D47D4">
            <w:pPr>
              <w:pStyle w:val="ListParagraph"/>
              <w:numPr>
                <w:ilvl w:val="0"/>
                <w:numId w:val="1"/>
              </w:numPr>
              <w:tabs>
                <w:tab w:val="left" w:pos="1617"/>
              </w:tabs>
            </w:pPr>
            <w:r>
              <w:t xml:space="preserve">Play Branch-O-Mania game (online) </w:t>
            </w:r>
          </w:p>
          <w:p w:rsidR="000D47D4" w:rsidRDefault="000D47D4" w:rsidP="000D47D4">
            <w:pPr>
              <w:pStyle w:val="ListParagraph"/>
              <w:numPr>
                <w:ilvl w:val="0"/>
                <w:numId w:val="1"/>
              </w:numPr>
              <w:tabs>
                <w:tab w:val="left" w:pos="1617"/>
              </w:tabs>
            </w:pPr>
            <w:r>
              <w:t xml:space="preserve">Branches of government craft </w:t>
            </w:r>
          </w:p>
        </w:tc>
      </w:tr>
      <w:tr w:rsidR="00572947" w:rsidTr="00572947">
        <w:tc>
          <w:tcPr>
            <w:tcW w:w="895" w:type="dxa"/>
          </w:tcPr>
          <w:p w:rsidR="00572947" w:rsidRDefault="00572947">
            <w:r>
              <w:t>Thursday</w:t>
            </w:r>
          </w:p>
        </w:tc>
        <w:tc>
          <w:tcPr>
            <w:tcW w:w="8455" w:type="dxa"/>
          </w:tcPr>
          <w:p w:rsidR="00572947" w:rsidRDefault="000D47D4" w:rsidP="000D47D4">
            <w:pPr>
              <w:pStyle w:val="ListParagraph"/>
              <w:numPr>
                <w:ilvl w:val="0"/>
                <w:numId w:val="1"/>
              </w:numPr>
            </w:pPr>
            <w:r>
              <w:t xml:space="preserve">Review branches of government (refer to anchor chart) </w:t>
            </w:r>
          </w:p>
          <w:p w:rsidR="000D47D4" w:rsidRDefault="000D47D4" w:rsidP="000D47D4">
            <w:pPr>
              <w:pStyle w:val="ListParagraph"/>
              <w:numPr>
                <w:ilvl w:val="0"/>
                <w:numId w:val="1"/>
              </w:numPr>
            </w:pPr>
            <w:r>
              <w:t xml:space="preserve">Finish branches of government craft </w:t>
            </w:r>
          </w:p>
          <w:p w:rsidR="000D47D4" w:rsidRDefault="000D47D4" w:rsidP="000D47D4">
            <w:pPr>
              <w:pStyle w:val="ListParagraph"/>
              <w:numPr>
                <w:ilvl w:val="0"/>
                <w:numId w:val="1"/>
              </w:numPr>
            </w:pPr>
            <w:r>
              <w:t xml:space="preserve">Introduce mock trial (brainstorm ideas) </w:t>
            </w:r>
          </w:p>
        </w:tc>
      </w:tr>
      <w:tr w:rsidR="00572947" w:rsidTr="00572947">
        <w:tc>
          <w:tcPr>
            <w:tcW w:w="895" w:type="dxa"/>
          </w:tcPr>
          <w:p w:rsidR="00572947" w:rsidRDefault="00572947">
            <w:r>
              <w:t xml:space="preserve">Friday </w:t>
            </w:r>
          </w:p>
        </w:tc>
        <w:tc>
          <w:tcPr>
            <w:tcW w:w="8455" w:type="dxa"/>
          </w:tcPr>
          <w:p w:rsidR="00572947" w:rsidRDefault="0037043F" w:rsidP="000D47D4">
            <w:pPr>
              <w:pStyle w:val="ListParagraph"/>
              <w:numPr>
                <w:ilvl w:val="0"/>
                <w:numId w:val="1"/>
              </w:numPr>
            </w:pPr>
            <w:r>
              <w:t xml:space="preserve">Appoint mock trial positions (Judge, plaintiff, Defendant, lawyers </w:t>
            </w:r>
            <w:proofErr w:type="spellStart"/>
            <w:r>
              <w:t>ect</w:t>
            </w:r>
            <w:proofErr w:type="spellEnd"/>
            <w:proofErr w:type="gramStart"/>
            <w:r>
              <w:t>..)</w:t>
            </w:r>
            <w:proofErr w:type="gramEnd"/>
          </w:p>
          <w:p w:rsidR="0037043F" w:rsidRDefault="003F21E6" w:rsidP="000D47D4">
            <w:pPr>
              <w:pStyle w:val="ListParagraph"/>
              <w:numPr>
                <w:ilvl w:val="0"/>
                <w:numId w:val="1"/>
              </w:numPr>
            </w:pPr>
            <w:r>
              <w:t xml:space="preserve">Write a fictional mystery narrative. </w:t>
            </w:r>
          </w:p>
          <w:p w:rsidR="003F21E6" w:rsidRDefault="003F21E6" w:rsidP="000D47D4">
            <w:pPr>
              <w:pStyle w:val="ListParagraph"/>
              <w:numPr>
                <w:ilvl w:val="0"/>
                <w:numId w:val="1"/>
              </w:numPr>
            </w:pPr>
            <w:r>
              <w:t xml:space="preserve">Peer edit </w:t>
            </w:r>
          </w:p>
          <w:p w:rsidR="003F21E6" w:rsidRDefault="003F21E6" w:rsidP="000D47D4">
            <w:pPr>
              <w:pStyle w:val="ListParagraph"/>
              <w:numPr>
                <w:ilvl w:val="0"/>
                <w:numId w:val="1"/>
              </w:numPr>
            </w:pPr>
            <w:r>
              <w:t xml:space="preserve">Revise </w:t>
            </w:r>
          </w:p>
          <w:p w:rsidR="003F21E6" w:rsidRDefault="003F21E6" w:rsidP="000D47D4">
            <w:pPr>
              <w:pStyle w:val="ListParagraph"/>
              <w:numPr>
                <w:ilvl w:val="0"/>
                <w:numId w:val="1"/>
              </w:numPr>
            </w:pPr>
            <w:r>
              <w:t xml:space="preserve">Re-write narratives </w:t>
            </w:r>
          </w:p>
        </w:tc>
      </w:tr>
    </w:tbl>
    <w:p w:rsidR="00572947" w:rsidRDefault="00572947"/>
    <w:p w:rsidR="00572947" w:rsidRDefault="00572947">
      <w:r>
        <w:t xml:space="preserve">Week 2: </w:t>
      </w:r>
    </w:p>
    <w:tbl>
      <w:tblPr>
        <w:tblStyle w:val="TableGrid"/>
        <w:tblW w:w="0" w:type="auto"/>
        <w:tblLook w:val="04A0" w:firstRow="1" w:lastRow="0" w:firstColumn="1" w:lastColumn="0" w:noHBand="0" w:noVBand="1"/>
      </w:tblPr>
      <w:tblGrid>
        <w:gridCol w:w="1269"/>
        <w:gridCol w:w="8081"/>
      </w:tblGrid>
      <w:tr w:rsidR="00572947" w:rsidTr="00572947">
        <w:tc>
          <w:tcPr>
            <w:tcW w:w="1255" w:type="dxa"/>
          </w:tcPr>
          <w:p w:rsidR="00572947" w:rsidRDefault="00572947">
            <w:r>
              <w:t xml:space="preserve">Monday </w:t>
            </w:r>
          </w:p>
        </w:tc>
        <w:tc>
          <w:tcPr>
            <w:tcW w:w="8095" w:type="dxa"/>
          </w:tcPr>
          <w:p w:rsidR="00572947" w:rsidRDefault="00572947" w:rsidP="00572947">
            <w:pPr>
              <w:pStyle w:val="ListParagraph"/>
              <w:numPr>
                <w:ilvl w:val="0"/>
                <w:numId w:val="1"/>
              </w:numPr>
            </w:pPr>
            <w:r>
              <w:t xml:space="preserve">Introduce literature “We the Kids” </w:t>
            </w:r>
          </w:p>
          <w:p w:rsidR="00572947" w:rsidRDefault="00572947" w:rsidP="00572947">
            <w:pPr>
              <w:pStyle w:val="ListParagraph"/>
              <w:numPr>
                <w:ilvl w:val="0"/>
                <w:numId w:val="1"/>
              </w:numPr>
            </w:pPr>
            <w:r>
              <w:t xml:space="preserve">Look at the constitution and its contents </w:t>
            </w:r>
          </w:p>
          <w:p w:rsidR="00572947" w:rsidRDefault="00572947" w:rsidP="00572947">
            <w:pPr>
              <w:pStyle w:val="ListParagraph"/>
              <w:numPr>
                <w:ilvl w:val="0"/>
                <w:numId w:val="1"/>
              </w:numPr>
            </w:pPr>
            <w:r>
              <w:t xml:space="preserve">Compose questions </w:t>
            </w:r>
            <w:r w:rsidR="00CF4A08">
              <w:t>(inquiry)</w:t>
            </w:r>
          </w:p>
          <w:p w:rsidR="00CF4A08" w:rsidRDefault="00572947" w:rsidP="00CF4A08">
            <w:pPr>
              <w:pStyle w:val="ListParagraph"/>
              <w:numPr>
                <w:ilvl w:val="0"/>
                <w:numId w:val="1"/>
              </w:numPr>
            </w:pPr>
            <w:r>
              <w:t xml:space="preserve">Research questions </w:t>
            </w:r>
            <w:r w:rsidR="00CF4A08">
              <w:t xml:space="preserve">(self-written questions) </w:t>
            </w:r>
          </w:p>
          <w:p w:rsidR="00CF4A08" w:rsidRDefault="00CF4A08" w:rsidP="00CF4A08">
            <w:pPr>
              <w:pStyle w:val="ListParagraph"/>
              <w:numPr>
                <w:ilvl w:val="0"/>
                <w:numId w:val="1"/>
              </w:numPr>
            </w:pPr>
            <w:r>
              <w:t>Outline for inquiry PowerPoint (on paper)</w:t>
            </w:r>
          </w:p>
        </w:tc>
      </w:tr>
      <w:tr w:rsidR="00572947" w:rsidTr="00572947">
        <w:tc>
          <w:tcPr>
            <w:tcW w:w="1255" w:type="dxa"/>
          </w:tcPr>
          <w:p w:rsidR="00572947" w:rsidRDefault="00572947">
            <w:r>
              <w:t xml:space="preserve">Tuesday </w:t>
            </w:r>
          </w:p>
        </w:tc>
        <w:tc>
          <w:tcPr>
            <w:tcW w:w="8095" w:type="dxa"/>
          </w:tcPr>
          <w:p w:rsidR="00572947" w:rsidRDefault="00611A31" w:rsidP="00572947">
            <w:pPr>
              <w:pStyle w:val="ListParagraph"/>
              <w:numPr>
                <w:ilvl w:val="0"/>
                <w:numId w:val="1"/>
              </w:numPr>
            </w:pPr>
            <w:r>
              <w:t>outline</w:t>
            </w:r>
            <w:r w:rsidR="00572947">
              <w:t xml:space="preserve"> “classroom constitution” </w:t>
            </w:r>
          </w:p>
          <w:p w:rsidR="00572947" w:rsidRDefault="00572947" w:rsidP="00572947">
            <w:pPr>
              <w:pStyle w:val="ListParagraph"/>
              <w:numPr>
                <w:ilvl w:val="0"/>
                <w:numId w:val="1"/>
              </w:numPr>
            </w:pPr>
            <w:r>
              <w:t xml:space="preserve">Discuss contents </w:t>
            </w:r>
          </w:p>
          <w:p w:rsidR="00572947" w:rsidRDefault="00572947" w:rsidP="00611A31">
            <w:pPr>
              <w:pStyle w:val="ListParagraph"/>
              <w:numPr>
                <w:ilvl w:val="0"/>
                <w:numId w:val="1"/>
              </w:numPr>
            </w:pPr>
            <w:r>
              <w:t>Discuss James Madison – YouTube video</w:t>
            </w:r>
          </w:p>
          <w:p w:rsidR="00CF4A08" w:rsidRDefault="00CF4A08" w:rsidP="00611A31">
            <w:pPr>
              <w:pStyle w:val="ListParagraph"/>
              <w:numPr>
                <w:ilvl w:val="0"/>
                <w:numId w:val="1"/>
              </w:numPr>
            </w:pPr>
            <w:r>
              <w:t xml:space="preserve">Begin draft of PowerPoint (on iPads) </w:t>
            </w:r>
          </w:p>
        </w:tc>
      </w:tr>
      <w:tr w:rsidR="00572947" w:rsidTr="00572947">
        <w:tc>
          <w:tcPr>
            <w:tcW w:w="1255" w:type="dxa"/>
          </w:tcPr>
          <w:p w:rsidR="00572947" w:rsidRDefault="00572947">
            <w:r>
              <w:t xml:space="preserve">Wednesday </w:t>
            </w:r>
          </w:p>
        </w:tc>
        <w:tc>
          <w:tcPr>
            <w:tcW w:w="8095" w:type="dxa"/>
          </w:tcPr>
          <w:p w:rsidR="004028E4" w:rsidRDefault="004028E4" w:rsidP="00611A31">
            <w:pPr>
              <w:pStyle w:val="ListParagraph"/>
              <w:numPr>
                <w:ilvl w:val="0"/>
                <w:numId w:val="1"/>
              </w:numPr>
            </w:pPr>
            <w:r>
              <w:t xml:space="preserve"> </w:t>
            </w:r>
            <w:r w:rsidR="00CF4A08">
              <w:t xml:space="preserve">Work on PowerPoint </w:t>
            </w:r>
          </w:p>
          <w:p w:rsidR="00CF4A08" w:rsidRDefault="00CF4A08" w:rsidP="00611A31">
            <w:pPr>
              <w:pStyle w:val="ListParagraph"/>
              <w:numPr>
                <w:ilvl w:val="0"/>
                <w:numId w:val="1"/>
              </w:numPr>
            </w:pPr>
            <w:r>
              <w:t xml:space="preserve">Edit and revise </w:t>
            </w:r>
          </w:p>
          <w:p w:rsidR="00CF4A08" w:rsidRDefault="00CF4A08" w:rsidP="00611A31">
            <w:pPr>
              <w:pStyle w:val="ListParagraph"/>
              <w:numPr>
                <w:ilvl w:val="0"/>
                <w:numId w:val="1"/>
              </w:numPr>
            </w:pPr>
            <w:r>
              <w:lastRenderedPageBreak/>
              <w:t>Final draft of PowerPoint</w:t>
            </w:r>
          </w:p>
        </w:tc>
      </w:tr>
      <w:tr w:rsidR="00572947" w:rsidTr="00572947">
        <w:tc>
          <w:tcPr>
            <w:tcW w:w="1255" w:type="dxa"/>
          </w:tcPr>
          <w:p w:rsidR="00572947" w:rsidRDefault="00572947">
            <w:r>
              <w:lastRenderedPageBreak/>
              <w:t xml:space="preserve">Thursday </w:t>
            </w:r>
          </w:p>
        </w:tc>
        <w:tc>
          <w:tcPr>
            <w:tcW w:w="8095" w:type="dxa"/>
          </w:tcPr>
          <w:p w:rsidR="00CF4A08" w:rsidRDefault="00CF4A08" w:rsidP="00CF4A08">
            <w:pPr>
              <w:pStyle w:val="ListParagraph"/>
              <w:numPr>
                <w:ilvl w:val="0"/>
                <w:numId w:val="1"/>
              </w:numPr>
              <w:tabs>
                <w:tab w:val="left" w:pos="3433"/>
              </w:tabs>
            </w:pPr>
            <w:r>
              <w:t xml:space="preserve">Draft “Classroom Constitution” </w:t>
            </w:r>
          </w:p>
          <w:p w:rsidR="004028E4" w:rsidRDefault="00CF4A08" w:rsidP="00CF4A08">
            <w:pPr>
              <w:pStyle w:val="ListParagraph"/>
              <w:numPr>
                <w:ilvl w:val="0"/>
                <w:numId w:val="1"/>
              </w:numPr>
              <w:tabs>
                <w:tab w:val="left" w:pos="3433"/>
              </w:tabs>
            </w:pPr>
            <w:r>
              <w:t xml:space="preserve">Review branches of government with </w:t>
            </w:r>
            <w:proofErr w:type="spellStart"/>
            <w:r>
              <w:t>flowcabulary</w:t>
            </w:r>
            <w:proofErr w:type="spellEnd"/>
          </w:p>
        </w:tc>
      </w:tr>
      <w:tr w:rsidR="00572947" w:rsidTr="00572947">
        <w:tc>
          <w:tcPr>
            <w:tcW w:w="1255" w:type="dxa"/>
          </w:tcPr>
          <w:p w:rsidR="00572947" w:rsidRDefault="00572947">
            <w:r>
              <w:t xml:space="preserve">Friday </w:t>
            </w:r>
          </w:p>
        </w:tc>
        <w:tc>
          <w:tcPr>
            <w:tcW w:w="8095" w:type="dxa"/>
          </w:tcPr>
          <w:p w:rsidR="00CF4A08" w:rsidRDefault="00CF4A08" w:rsidP="00CF4A08">
            <w:pPr>
              <w:pStyle w:val="ListParagraph"/>
              <w:numPr>
                <w:ilvl w:val="0"/>
                <w:numId w:val="1"/>
              </w:numPr>
              <w:tabs>
                <w:tab w:val="left" w:pos="3433"/>
              </w:tabs>
            </w:pPr>
            <w:proofErr w:type="spellStart"/>
            <w:r>
              <w:t>Nearpod</w:t>
            </w:r>
            <w:proofErr w:type="spellEnd"/>
            <w:r>
              <w:t xml:space="preserve"> branches of government </w:t>
            </w:r>
          </w:p>
          <w:p w:rsidR="00572947" w:rsidRDefault="00CF4A08" w:rsidP="00CF4A08">
            <w:pPr>
              <w:pStyle w:val="ListParagraph"/>
              <w:numPr>
                <w:ilvl w:val="0"/>
                <w:numId w:val="1"/>
              </w:numPr>
            </w:pPr>
            <w:r>
              <w:t>Write final copy of “Classroom Constitution”</w:t>
            </w:r>
          </w:p>
          <w:p w:rsidR="00CF4A08" w:rsidRDefault="00CF4A08" w:rsidP="00CF4A08">
            <w:pPr>
              <w:pStyle w:val="ListParagraph"/>
              <w:numPr>
                <w:ilvl w:val="0"/>
                <w:numId w:val="1"/>
              </w:numPr>
            </w:pPr>
            <w:r>
              <w:t xml:space="preserve">Present research PowerPoint </w:t>
            </w:r>
          </w:p>
        </w:tc>
      </w:tr>
    </w:tbl>
    <w:p w:rsidR="00572947" w:rsidRDefault="00572947"/>
    <w:p w:rsidR="00387EC9" w:rsidRDefault="00387EC9"/>
    <w:p w:rsidR="00387EC9" w:rsidRDefault="00387EC9"/>
    <w:p w:rsidR="00387EC9" w:rsidRDefault="00387EC9">
      <w:r>
        <w:t xml:space="preserve">Standards: </w:t>
      </w:r>
    </w:p>
    <w:tbl>
      <w:tblPr>
        <w:tblStyle w:val="TableGrid"/>
        <w:tblW w:w="9380" w:type="dxa"/>
        <w:tblLayout w:type="fixed"/>
        <w:tblLook w:val="04A0" w:firstRow="1" w:lastRow="0" w:firstColumn="1" w:lastColumn="0" w:noHBand="0" w:noVBand="1"/>
      </w:tblPr>
      <w:tblGrid>
        <w:gridCol w:w="988"/>
        <w:gridCol w:w="8392"/>
      </w:tblGrid>
      <w:tr w:rsidR="00387EC9" w:rsidTr="007E20C1">
        <w:trPr>
          <w:trHeight w:val="154"/>
        </w:trPr>
        <w:tc>
          <w:tcPr>
            <w:tcW w:w="988" w:type="dxa"/>
          </w:tcPr>
          <w:p w:rsidR="00387EC9" w:rsidRDefault="00387EC9">
            <w:r>
              <w:t xml:space="preserve">English </w:t>
            </w:r>
          </w:p>
        </w:tc>
        <w:tc>
          <w:tcPr>
            <w:tcW w:w="8392" w:type="dxa"/>
          </w:tcPr>
          <w:tbl>
            <w:tblPr>
              <w:tblW w:w="4999" w:type="pct"/>
              <w:tblCellSpacing w:w="15" w:type="dxa"/>
              <w:shd w:val="clear" w:color="auto" w:fill="CCFFFF"/>
              <w:tblLayout w:type="fixed"/>
              <w:tblCellMar>
                <w:top w:w="15" w:type="dxa"/>
                <w:left w:w="15" w:type="dxa"/>
                <w:bottom w:w="15" w:type="dxa"/>
                <w:right w:w="15" w:type="dxa"/>
              </w:tblCellMar>
              <w:tblLook w:val="04A0" w:firstRow="1" w:lastRow="0" w:firstColumn="1" w:lastColumn="0" w:noHBand="0" w:noVBand="1"/>
            </w:tblPr>
            <w:tblGrid>
              <w:gridCol w:w="6704"/>
              <w:gridCol w:w="172"/>
              <w:gridCol w:w="1298"/>
            </w:tblGrid>
            <w:tr w:rsidR="007E20C1" w:rsidRPr="00387EC9" w:rsidTr="007E20C1">
              <w:trPr>
                <w:trHeight w:val="154"/>
                <w:tblCellSpacing w:w="15" w:type="dxa"/>
              </w:trPr>
              <w:tc>
                <w:tcPr>
                  <w:tcW w:w="4073"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ELA.3.R.C1.1 </w:t>
                  </w:r>
                  <w:r w:rsidRPr="00387EC9">
                    <w:rPr>
                      <w:rFonts w:ascii="Arial" w:eastAsia="Times New Roman" w:hAnsi="Arial" w:cs="Arial"/>
                      <w:color w:val="000000"/>
                      <w:sz w:val="18"/>
                      <w:szCs w:val="18"/>
                    </w:rPr>
                    <w:br/>
                    <w:t>    </w:t>
                  </w:r>
                  <w:r w:rsidRPr="00387EC9">
                    <w:rPr>
                      <w:rFonts w:ascii="Arial" w:eastAsia="Times New Roman" w:hAnsi="Arial" w:cs="Arial"/>
                      <w:noProof/>
                      <w:color w:val="3CA2DD"/>
                      <w:sz w:val="18"/>
                      <w:szCs w:val="18"/>
                    </w:rPr>
                    <w:drawing>
                      <wp:inline distT="0" distB="0" distL="0" distR="0">
                        <wp:extent cx="146050" cy="146050"/>
                        <wp:effectExtent l="0" t="0" r="6350" b="6350"/>
                        <wp:docPr id="10" name="Picture 10" descr="https://wveis.k12.wv.us/Teach21/voc_cc/LetterG.png">
                          <a:hlinkClick xmlns:a="http://schemas.openxmlformats.org/drawingml/2006/main" r:id="rId5"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veis.k12.wv.us/Teach21/voc_cc/LetterG.png">
                                  <a:hlinkClick r:id="rId5"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7"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   </w:t>
                  </w:r>
                </w:p>
              </w:tc>
              <w:tc>
                <w:tcPr>
                  <w:tcW w:w="766"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proofErr w:type="gramStart"/>
                  <w:r w:rsidRPr="00387EC9">
                    <w:rPr>
                      <w:rFonts w:ascii="Arial" w:eastAsia="Times New Roman" w:hAnsi="Arial" w:cs="Arial"/>
                      <w:color w:val="000000"/>
                      <w:sz w:val="18"/>
                      <w:szCs w:val="18"/>
                    </w:rPr>
                    <w:t>ask</w:t>
                  </w:r>
                  <w:proofErr w:type="gramEnd"/>
                  <w:r w:rsidRPr="00387EC9">
                    <w:rPr>
                      <w:rFonts w:ascii="Arial" w:eastAsia="Times New Roman" w:hAnsi="Arial" w:cs="Arial"/>
                      <w:color w:val="000000"/>
                      <w:sz w:val="18"/>
                      <w:szCs w:val="18"/>
                    </w:rPr>
                    <w:t xml:space="preserve"> and answer questions to demonstrate understanding of a literary text, referring explicitly to the text as the basis for the answers. </w:t>
                  </w:r>
                  <w:r w:rsidRPr="00387EC9">
                    <w:rPr>
                      <w:rFonts w:ascii="Arial" w:eastAsia="Times New Roman" w:hAnsi="Arial" w:cs="Arial"/>
                      <w:b/>
                      <w:bCs/>
                      <w:color w:val="000000"/>
                      <w:sz w:val="18"/>
                      <w:szCs w:val="18"/>
                    </w:rPr>
                    <w:t>(CCSS RL.3.1)</w:t>
                  </w:r>
                </w:p>
              </w:tc>
            </w:tr>
            <w:tr w:rsidR="007E20C1" w:rsidRPr="00387EC9" w:rsidTr="007E20C1">
              <w:trPr>
                <w:trHeight w:val="154"/>
                <w:tblCellSpacing w:w="15" w:type="dxa"/>
              </w:trPr>
              <w:tc>
                <w:tcPr>
                  <w:tcW w:w="4073"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ELA.3.R.C1.2 </w:t>
                  </w:r>
                  <w:r w:rsidRPr="00387EC9">
                    <w:rPr>
                      <w:rFonts w:ascii="Arial" w:eastAsia="Times New Roman" w:hAnsi="Arial" w:cs="Arial"/>
                      <w:color w:val="000000"/>
                      <w:sz w:val="18"/>
                      <w:szCs w:val="18"/>
                    </w:rPr>
                    <w:br/>
                    <w:t>    </w:t>
                  </w:r>
                  <w:r w:rsidRPr="00387EC9">
                    <w:rPr>
                      <w:rFonts w:ascii="Arial" w:eastAsia="Times New Roman" w:hAnsi="Arial" w:cs="Arial"/>
                      <w:noProof/>
                      <w:color w:val="3CA2DD"/>
                      <w:sz w:val="18"/>
                      <w:szCs w:val="18"/>
                    </w:rPr>
                    <w:drawing>
                      <wp:inline distT="0" distB="0" distL="0" distR="0">
                        <wp:extent cx="146050" cy="146050"/>
                        <wp:effectExtent l="0" t="0" r="6350" b="6350"/>
                        <wp:docPr id="9" name="Picture 9" descr="https://wveis.k12.wv.us/Teach21/voc_cc/LetterG.png">
                          <a:hlinkClick xmlns:a="http://schemas.openxmlformats.org/drawingml/2006/main" r:id="rId7"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veis.k12.wv.us/Teach21/voc_cc/LetterG.png">
                                  <a:hlinkClick r:id="rId7"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387EC9">
                    <w:rPr>
                      <w:rFonts w:ascii="Arial" w:eastAsia="Times New Roman" w:hAnsi="Arial" w:cs="Arial"/>
                      <w:color w:val="000000"/>
                      <w:sz w:val="18"/>
                      <w:szCs w:val="18"/>
                    </w:rPr>
                    <w:t> </w:t>
                  </w:r>
                  <w:r w:rsidRPr="00387EC9">
                    <w:rPr>
                      <w:rFonts w:ascii="Arial" w:eastAsia="Times New Roman" w:hAnsi="Arial" w:cs="Arial"/>
                      <w:noProof/>
                      <w:color w:val="3CA2DD"/>
                      <w:sz w:val="18"/>
                      <w:szCs w:val="18"/>
                    </w:rPr>
                    <w:drawing>
                      <wp:inline distT="0" distB="0" distL="0" distR="0">
                        <wp:extent cx="146050" cy="146050"/>
                        <wp:effectExtent l="0" t="0" r="6350" b="6350"/>
                        <wp:docPr id="8" name="Picture 8" descr="https://wveis.k12.wv.us/Teach21/voc_cc/plets.jpg">
                          <a:hlinkClick xmlns:a="http://schemas.openxmlformats.org/drawingml/2006/main" r:id="rId8" tooltip="&quot;Performance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veis.k12.wv.us/Teach21/voc_cc/plets.jpg">
                                  <a:hlinkClick r:id="rId8" tooltip="&quot;Performance Tas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7"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   </w:t>
                  </w:r>
                </w:p>
              </w:tc>
              <w:tc>
                <w:tcPr>
                  <w:tcW w:w="766"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proofErr w:type="gramStart"/>
                  <w:r w:rsidRPr="00387EC9">
                    <w:rPr>
                      <w:rFonts w:ascii="Arial" w:eastAsia="Times New Roman" w:hAnsi="Arial" w:cs="Arial"/>
                      <w:color w:val="000000"/>
                      <w:sz w:val="18"/>
                      <w:szCs w:val="18"/>
                    </w:rPr>
                    <w:t>recount</w:t>
                  </w:r>
                  <w:proofErr w:type="gramEnd"/>
                  <w:r w:rsidRPr="00387EC9">
                    <w:rPr>
                      <w:rFonts w:ascii="Arial" w:eastAsia="Times New Roman" w:hAnsi="Arial" w:cs="Arial"/>
                      <w:color w:val="000000"/>
                      <w:sz w:val="18"/>
                      <w:szCs w:val="18"/>
                    </w:rPr>
                    <w:t xml:space="preserve"> stories, including fables, folktales, and myths from diverse cultures; determine the central message, lesson, or moral and explain how it is conveyed through key details in the literary text. </w:t>
                  </w:r>
                  <w:r w:rsidRPr="00387EC9">
                    <w:rPr>
                      <w:rFonts w:ascii="Arial" w:eastAsia="Times New Roman" w:hAnsi="Arial" w:cs="Arial"/>
                      <w:b/>
                      <w:bCs/>
                      <w:color w:val="000000"/>
                      <w:sz w:val="18"/>
                      <w:szCs w:val="18"/>
                    </w:rPr>
                    <w:t>(CCSS RL.3.2)</w:t>
                  </w:r>
                </w:p>
              </w:tc>
            </w:tr>
            <w:tr w:rsidR="007E20C1" w:rsidRPr="00387EC9" w:rsidTr="007E20C1">
              <w:trPr>
                <w:trHeight w:val="154"/>
                <w:tblCellSpacing w:w="15" w:type="dxa"/>
              </w:trPr>
              <w:tc>
                <w:tcPr>
                  <w:tcW w:w="4073"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ELA.3.R.C1.3 </w:t>
                  </w:r>
                  <w:r w:rsidRPr="00387EC9">
                    <w:rPr>
                      <w:rFonts w:ascii="Arial" w:eastAsia="Times New Roman" w:hAnsi="Arial" w:cs="Arial"/>
                      <w:color w:val="000000"/>
                      <w:sz w:val="18"/>
                      <w:szCs w:val="18"/>
                    </w:rPr>
                    <w:br/>
                    <w:t>    </w:t>
                  </w:r>
                  <w:r w:rsidRPr="00387EC9">
                    <w:rPr>
                      <w:rFonts w:ascii="Arial" w:eastAsia="Times New Roman" w:hAnsi="Arial" w:cs="Arial"/>
                      <w:noProof/>
                      <w:color w:val="3CA2DD"/>
                      <w:sz w:val="18"/>
                      <w:szCs w:val="18"/>
                    </w:rPr>
                    <w:drawing>
                      <wp:inline distT="0" distB="0" distL="0" distR="0">
                        <wp:extent cx="146050" cy="146050"/>
                        <wp:effectExtent l="0" t="0" r="6350" b="6350"/>
                        <wp:docPr id="7" name="Picture 7" descr="https://wveis.k12.wv.us/Teach21/voc_cc/LetterG.png">
                          <a:hlinkClick xmlns:a="http://schemas.openxmlformats.org/drawingml/2006/main" r:id="rId10"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veis.k12.wv.us/Teach21/voc_cc/LetterG.png">
                                  <a:hlinkClick r:id="rId10"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387EC9">
                    <w:rPr>
                      <w:rFonts w:ascii="Arial" w:eastAsia="Times New Roman" w:hAnsi="Arial" w:cs="Arial"/>
                      <w:color w:val="000000"/>
                      <w:sz w:val="18"/>
                      <w:szCs w:val="18"/>
                    </w:rPr>
                    <w:t> </w:t>
                  </w:r>
                  <w:r w:rsidRPr="00387EC9">
                    <w:rPr>
                      <w:rFonts w:ascii="Arial" w:eastAsia="Times New Roman" w:hAnsi="Arial" w:cs="Arial"/>
                      <w:noProof/>
                      <w:color w:val="3CA2DD"/>
                      <w:sz w:val="18"/>
                      <w:szCs w:val="18"/>
                    </w:rPr>
                    <w:drawing>
                      <wp:inline distT="0" distB="0" distL="0" distR="0">
                        <wp:extent cx="146050" cy="146050"/>
                        <wp:effectExtent l="0" t="0" r="6350" b="6350"/>
                        <wp:docPr id="6" name="Picture 6" descr="https://wveis.k12.wv.us/Teach21/voc_cc/plets.jpg">
                          <a:hlinkClick xmlns:a="http://schemas.openxmlformats.org/drawingml/2006/main" r:id="rId11" tooltip="&quot;Performance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veis.k12.wv.us/Teach21/voc_cc/plets.jpg">
                                  <a:hlinkClick r:id="rId11" tooltip="&quot;Performance Tas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7"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   </w:t>
                  </w:r>
                </w:p>
              </w:tc>
              <w:tc>
                <w:tcPr>
                  <w:tcW w:w="766"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proofErr w:type="gramStart"/>
                  <w:r w:rsidRPr="00387EC9">
                    <w:rPr>
                      <w:rFonts w:ascii="Arial" w:eastAsia="Times New Roman" w:hAnsi="Arial" w:cs="Arial"/>
                      <w:color w:val="000000"/>
                      <w:sz w:val="18"/>
                      <w:szCs w:val="18"/>
                    </w:rPr>
                    <w:t>describe</w:t>
                  </w:r>
                  <w:proofErr w:type="gramEnd"/>
                  <w:r w:rsidRPr="00387EC9">
                    <w:rPr>
                      <w:rFonts w:ascii="Arial" w:eastAsia="Times New Roman" w:hAnsi="Arial" w:cs="Arial"/>
                      <w:color w:val="000000"/>
                      <w:sz w:val="18"/>
                      <w:szCs w:val="18"/>
                    </w:rPr>
                    <w:t xml:space="preserve"> characters in a literary story (e.g., their traits, motivations, or feelings) and explain how their actions contribute to the sequence of </w:t>
                  </w:r>
                  <w:r w:rsidRPr="00387EC9">
                    <w:rPr>
                      <w:rFonts w:ascii="Arial" w:eastAsia="Times New Roman" w:hAnsi="Arial" w:cs="Arial"/>
                      <w:color w:val="000000"/>
                      <w:sz w:val="18"/>
                      <w:szCs w:val="18"/>
                    </w:rPr>
                    <w:lastRenderedPageBreak/>
                    <w:t>events. </w:t>
                  </w:r>
                  <w:r w:rsidRPr="00387EC9">
                    <w:rPr>
                      <w:rFonts w:ascii="Arial" w:eastAsia="Times New Roman" w:hAnsi="Arial" w:cs="Arial"/>
                      <w:b/>
                      <w:bCs/>
                      <w:color w:val="000000"/>
                      <w:sz w:val="18"/>
                      <w:szCs w:val="18"/>
                    </w:rPr>
                    <w:t>(CCSS RL.3.3)</w:t>
                  </w:r>
                </w:p>
              </w:tc>
            </w:tr>
            <w:tr w:rsidR="007E20C1" w:rsidRPr="00387EC9" w:rsidTr="007E20C1">
              <w:trPr>
                <w:trHeight w:val="154"/>
                <w:tblCellSpacing w:w="15" w:type="dxa"/>
              </w:trPr>
              <w:tc>
                <w:tcPr>
                  <w:tcW w:w="4073"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lastRenderedPageBreak/>
                    <w:t>ELA.3.R.C1.4 </w:t>
                  </w:r>
                  <w:r w:rsidRPr="00387EC9">
                    <w:rPr>
                      <w:rFonts w:ascii="Arial" w:eastAsia="Times New Roman" w:hAnsi="Arial" w:cs="Arial"/>
                      <w:color w:val="000000"/>
                      <w:sz w:val="18"/>
                      <w:szCs w:val="18"/>
                    </w:rPr>
                    <w:br/>
                    <w:t>    </w:t>
                  </w:r>
                  <w:r w:rsidRPr="00387EC9">
                    <w:rPr>
                      <w:rFonts w:ascii="Arial" w:eastAsia="Times New Roman" w:hAnsi="Arial" w:cs="Arial"/>
                      <w:noProof/>
                      <w:color w:val="3CA2DD"/>
                      <w:sz w:val="18"/>
                      <w:szCs w:val="18"/>
                    </w:rPr>
                    <w:drawing>
                      <wp:inline distT="0" distB="0" distL="0" distR="0">
                        <wp:extent cx="146050" cy="146050"/>
                        <wp:effectExtent l="0" t="0" r="6350" b="6350"/>
                        <wp:docPr id="5" name="Picture 5" descr="https://wveis.k12.wv.us/Teach21/voc_cc/LetterG.png">
                          <a:hlinkClick xmlns:a="http://schemas.openxmlformats.org/drawingml/2006/main" r:id="rId12"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veis.k12.wv.us/Teach21/voc_cc/LetterG.png">
                                  <a:hlinkClick r:id="rId12"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387EC9">
                    <w:rPr>
                      <w:rFonts w:ascii="Arial" w:eastAsia="Times New Roman" w:hAnsi="Arial" w:cs="Arial"/>
                      <w:color w:val="000000"/>
                      <w:sz w:val="18"/>
                      <w:szCs w:val="18"/>
                    </w:rPr>
                    <w:t> </w:t>
                  </w:r>
                  <w:r w:rsidRPr="00387EC9">
                    <w:rPr>
                      <w:rFonts w:ascii="Arial" w:eastAsia="Times New Roman" w:hAnsi="Arial" w:cs="Arial"/>
                      <w:noProof/>
                      <w:color w:val="3CA2DD"/>
                      <w:sz w:val="18"/>
                      <w:szCs w:val="18"/>
                    </w:rPr>
                    <w:drawing>
                      <wp:inline distT="0" distB="0" distL="0" distR="0">
                        <wp:extent cx="146050" cy="146050"/>
                        <wp:effectExtent l="0" t="0" r="6350" b="6350"/>
                        <wp:docPr id="4" name="Picture 4" descr="https://wveis.k12.wv.us/Teach21/voc_cc/plets.jpg">
                          <a:hlinkClick xmlns:a="http://schemas.openxmlformats.org/drawingml/2006/main" r:id="rId13" tooltip="&quot;Performance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veis.k12.wv.us/Teach21/voc_cc/plets.jpg">
                                  <a:hlinkClick r:id="rId13" tooltip="&quot;Performance Tas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7"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   </w:t>
                  </w:r>
                </w:p>
              </w:tc>
              <w:tc>
                <w:tcPr>
                  <w:tcW w:w="766"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proofErr w:type="gramStart"/>
                  <w:r w:rsidRPr="00387EC9">
                    <w:rPr>
                      <w:rFonts w:ascii="Arial" w:eastAsia="Times New Roman" w:hAnsi="Arial" w:cs="Arial"/>
                      <w:color w:val="000000"/>
                      <w:sz w:val="18"/>
                      <w:szCs w:val="18"/>
                    </w:rPr>
                    <w:t>ask</w:t>
                  </w:r>
                  <w:proofErr w:type="gramEnd"/>
                  <w:r w:rsidRPr="00387EC9">
                    <w:rPr>
                      <w:rFonts w:ascii="Arial" w:eastAsia="Times New Roman" w:hAnsi="Arial" w:cs="Arial"/>
                      <w:color w:val="000000"/>
                      <w:sz w:val="18"/>
                      <w:szCs w:val="18"/>
                    </w:rPr>
                    <w:t xml:space="preserve"> and answer questions to demonstrate understanding of an informational text, referring explicitly to the text as the basis for the answers. </w:t>
                  </w:r>
                  <w:r w:rsidRPr="00387EC9">
                    <w:rPr>
                      <w:rFonts w:ascii="Arial" w:eastAsia="Times New Roman" w:hAnsi="Arial" w:cs="Arial"/>
                      <w:b/>
                      <w:bCs/>
                      <w:color w:val="000000"/>
                      <w:sz w:val="18"/>
                      <w:szCs w:val="18"/>
                    </w:rPr>
                    <w:t>(CCSS RI.3.1)</w:t>
                  </w:r>
                </w:p>
              </w:tc>
            </w:tr>
            <w:tr w:rsidR="007E20C1" w:rsidRPr="00387EC9" w:rsidTr="007E20C1">
              <w:trPr>
                <w:trHeight w:val="154"/>
                <w:tblCellSpacing w:w="15" w:type="dxa"/>
              </w:trPr>
              <w:tc>
                <w:tcPr>
                  <w:tcW w:w="4073"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ELA.3.R.C1.5 </w:t>
                  </w:r>
                  <w:r w:rsidRPr="00387EC9">
                    <w:rPr>
                      <w:rFonts w:ascii="Arial" w:eastAsia="Times New Roman" w:hAnsi="Arial" w:cs="Arial"/>
                      <w:color w:val="000000"/>
                      <w:sz w:val="18"/>
                      <w:szCs w:val="18"/>
                    </w:rPr>
                    <w:br/>
                    <w:t>    </w:t>
                  </w:r>
                  <w:r w:rsidRPr="00387EC9">
                    <w:rPr>
                      <w:rFonts w:ascii="Arial" w:eastAsia="Times New Roman" w:hAnsi="Arial" w:cs="Arial"/>
                      <w:noProof/>
                      <w:color w:val="3CA2DD"/>
                      <w:sz w:val="18"/>
                      <w:szCs w:val="18"/>
                    </w:rPr>
                    <w:drawing>
                      <wp:inline distT="0" distB="0" distL="0" distR="0">
                        <wp:extent cx="146050" cy="146050"/>
                        <wp:effectExtent l="0" t="0" r="6350" b="6350"/>
                        <wp:docPr id="3" name="Picture 3" descr="https://wveis.k12.wv.us/Teach21/voc_cc/LetterG.png">
                          <a:hlinkClick xmlns:a="http://schemas.openxmlformats.org/drawingml/2006/main" r:id="rId14"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veis.k12.wv.us/Teach21/voc_cc/LetterG.png">
                                  <a:hlinkClick r:id="rId14"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387EC9">
                    <w:rPr>
                      <w:rFonts w:ascii="Arial" w:eastAsia="Times New Roman" w:hAnsi="Arial" w:cs="Arial"/>
                      <w:color w:val="000000"/>
                      <w:sz w:val="18"/>
                      <w:szCs w:val="18"/>
                    </w:rPr>
                    <w:t> </w:t>
                  </w:r>
                  <w:r w:rsidRPr="00387EC9">
                    <w:rPr>
                      <w:rFonts w:ascii="Arial" w:eastAsia="Times New Roman" w:hAnsi="Arial" w:cs="Arial"/>
                      <w:noProof/>
                      <w:color w:val="3CA2DD"/>
                      <w:sz w:val="18"/>
                      <w:szCs w:val="18"/>
                    </w:rPr>
                    <w:drawing>
                      <wp:inline distT="0" distB="0" distL="0" distR="0">
                        <wp:extent cx="146050" cy="146050"/>
                        <wp:effectExtent l="0" t="0" r="6350" b="6350"/>
                        <wp:docPr id="2" name="Picture 2" descr="https://wveis.k12.wv.us/Teach21/voc_cc/BigV.jpg">
                          <a:hlinkClick xmlns:a="http://schemas.openxmlformats.org/drawingml/2006/main" r:id="rId15" tooltip="&quot;Target Vocabul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veis.k12.wv.us/Teach21/voc_cc/BigV.jpg">
                                  <a:hlinkClick r:id="rId15" tooltip="&quot;Target Vocabulary&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7"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   </w:t>
                  </w:r>
                </w:p>
              </w:tc>
              <w:tc>
                <w:tcPr>
                  <w:tcW w:w="766"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proofErr w:type="gramStart"/>
                  <w:r w:rsidRPr="00387EC9">
                    <w:rPr>
                      <w:rFonts w:ascii="Arial" w:eastAsia="Times New Roman" w:hAnsi="Arial" w:cs="Arial"/>
                      <w:color w:val="000000"/>
                      <w:sz w:val="18"/>
                      <w:szCs w:val="18"/>
                    </w:rPr>
                    <w:t>determine</w:t>
                  </w:r>
                  <w:proofErr w:type="gramEnd"/>
                  <w:r w:rsidRPr="00387EC9">
                    <w:rPr>
                      <w:rFonts w:ascii="Arial" w:eastAsia="Times New Roman" w:hAnsi="Arial" w:cs="Arial"/>
                      <w:color w:val="000000"/>
                      <w:sz w:val="18"/>
                      <w:szCs w:val="18"/>
                    </w:rPr>
                    <w:t xml:space="preserve"> the main idea of an informational text; recount the key details and explain how they support the main idea. </w:t>
                  </w:r>
                  <w:r w:rsidRPr="00387EC9">
                    <w:rPr>
                      <w:rFonts w:ascii="Arial" w:eastAsia="Times New Roman" w:hAnsi="Arial" w:cs="Arial"/>
                      <w:b/>
                      <w:bCs/>
                      <w:color w:val="000000"/>
                      <w:sz w:val="18"/>
                      <w:szCs w:val="18"/>
                    </w:rPr>
                    <w:t>(CCSS RI.3.2)</w:t>
                  </w:r>
                </w:p>
              </w:tc>
            </w:tr>
            <w:tr w:rsidR="007E20C1" w:rsidRPr="00387EC9" w:rsidTr="007E20C1">
              <w:trPr>
                <w:trHeight w:val="154"/>
                <w:tblCellSpacing w:w="15" w:type="dxa"/>
              </w:trPr>
              <w:tc>
                <w:tcPr>
                  <w:tcW w:w="4073"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ELA.3.R.C1.6 </w:t>
                  </w:r>
                  <w:r w:rsidRPr="00387EC9">
                    <w:rPr>
                      <w:rFonts w:ascii="Arial" w:eastAsia="Times New Roman" w:hAnsi="Arial" w:cs="Arial"/>
                      <w:color w:val="000000"/>
                      <w:sz w:val="18"/>
                      <w:szCs w:val="18"/>
                    </w:rPr>
                    <w:br/>
                    <w:t>    </w:t>
                  </w:r>
                  <w:r w:rsidRPr="00387EC9">
                    <w:rPr>
                      <w:rFonts w:ascii="Arial" w:eastAsia="Times New Roman" w:hAnsi="Arial" w:cs="Arial"/>
                      <w:noProof/>
                      <w:color w:val="3CA2DD"/>
                      <w:sz w:val="18"/>
                      <w:szCs w:val="18"/>
                    </w:rPr>
                    <w:drawing>
                      <wp:inline distT="0" distB="0" distL="0" distR="0">
                        <wp:extent cx="146050" cy="146050"/>
                        <wp:effectExtent l="0" t="0" r="6350" b="6350"/>
                        <wp:docPr id="1" name="Picture 1" descr="https://wveis.k12.wv.us/Teach21/voc_cc/LetterG.png">
                          <a:hlinkClick xmlns:a="http://schemas.openxmlformats.org/drawingml/2006/main" r:id="rId17"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veis.k12.wv.us/Teach21/voc_cc/LetterG.png">
                                  <a:hlinkClick r:id="rId17"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7" w:type="pct"/>
                  <w:shd w:val="clear" w:color="auto" w:fill="CCFFFF"/>
                  <w:hideMark/>
                </w:tcPr>
                <w:p w:rsidR="00387EC9" w:rsidRPr="00387EC9" w:rsidRDefault="00387EC9" w:rsidP="00387EC9">
                  <w:pPr>
                    <w:spacing w:after="0" w:line="240" w:lineRule="auto"/>
                    <w:rPr>
                      <w:rFonts w:ascii="Arial" w:eastAsia="Times New Roman" w:hAnsi="Arial" w:cs="Arial"/>
                      <w:color w:val="000000"/>
                      <w:sz w:val="18"/>
                      <w:szCs w:val="18"/>
                    </w:rPr>
                  </w:pPr>
                  <w:r w:rsidRPr="00387EC9">
                    <w:rPr>
                      <w:rFonts w:ascii="Arial" w:eastAsia="Times New Roman" w:hAnsi="Arial" w:cs="Arial"/>
                      <w:color w:val="000000"/>
                      <w:sz w:val="18"/>
                      <w:szCs w:val="18"/>
                    </w:rPr>
                    <w:t>   </w:t>
                  </w:r>
                </w:p>
              </w:tc>
              <w:tc>
                <w:tcPr>
                  <w:tcW w:w="766" w:type="pct"/>
                  <w:shd w:val="clear" w:color="auto" w:fill="CCFFFF"/>
                  <w:hideMark/>
                </w:tcPr>
                <w:p w:rsidR="00387EC9" w:rsidRPr="00387EC9" w:rsidRDefault="00387EC9" w:rsidP="00387EC9">
                  <w:pPr>
                    <w:spacing w:after="0" w:line="240" w:lineRule="auto"/>
                    <w:rPr>
                      <w:rFonts w:ascii="Arial" w:eastAsia="Times New Roman" w:hAnsi="Arial" w:cs="Arial"/>
                      <w:b/>
                      <w:bCs/>
                      <w:color w:val="000000"/>
                      <w:sz w:val="18"/>
                      <w:szCs w:val="18"/>
                    </w:rPr>
                  </w:pPr>
                  <w:proofErr w:type="gramStart"/>
                  <w:r w:rsidRPr="00387EC9">
                    <w:rPr>
                      <w:rFonts w:ascii="Arial" w:eastAsia="Times New Roman" w:hAnsi="Arial" w:cs="Arial"/>
                      <w:color w:val="000000"/>
                      <w:sz w:val="18"/>
                      <w:szCs w:val="18"/>
                    </w:rPr>
                    <w:t>describe</w:t>
                  </w:r>
                  <w:proofErr w:type="gramEnd"/>
                  <w:r w:rsidRPr="00387EC9">
                    <w:rPr>
                      <w:rFonts w:ascii="Arial" w:eastAsia="Times New Roman" w:hAnsi="Arial" w:cs="Arial"/>
                      <w:color w:val="000000"/>
                      <w:sz w:val="18"/>
                      <w:szCs w:val="18"/>
                    </w:rPr>
                    <w:t xml:space="preserve"> the relationship between a series of historical events, scientific ideas or concepts, or steps in technical procedures in an informational text, using language that pertains to time, sequence, and cause/effect. </w:t>
                  </w:r>
                  <w:r w:rsidRPr="00387EC9">
                    <w:rPr>
                      <w:rFonts w:ascii="Arial" w:eastAsia="Times New Roman" w:hAnsi="Arial" w:cs="Arial"/>
                      <w:b/>
                      <w:bCs/>
                      <w:color w:val="000000"/>
                      <w:sz w:val="18"/>
                      <w:szCs w:val="18"/>
                    </w:rPr>
                    <w:t>(CCSS RI.3.3)</w:t>
                  </w:r>
                </w:p>
              </w:tc>
            </w:tr>
            <w:tr w:rsidR="00CF4A08" w:rsidRPr="00387EC9" w:rsidTr="007E20C1">
              <w:trPr>
                <w:trHeight w:val="154"/>
                <w:tblCellSpacing w:w="15" w:type="dxa"/>
              </w:trPr>
              <w:tc>
                <w:tcPr>
                  <w:tcW w:w="4073" w:type="pct"/>
                  <w:shd w:val="clear" w:color="auto" w:fill="CCFFFF"/>
                </w:tcPr>
                <w:tbl>
                  <w:tblPr>
                    <w:tblW w:w="9390" w:type="dxa"/>
                    <w:tblCellSpacing w:w="15" w:type="dxa"/>
                    <w:shd w:val="clear" w:color="auto" w:fill="CCFFFF"/>
                    <w:tblLayout w:type="fixed"/>
                    <w:tblCellMar>
                      <w:top w:w="15" w:type="dxa"/>
                      <w:left w:w="15" w:type="dxa"/>
                      <w:bottom w:w="15" w:type="dxa"/>
                      <w:right w:w="15" w:type="dxa"/>
                    </w:tblCellMar>
                    <w:tblLook w:val="04A0" w:firstRow="1" w:lastRow="0" w:firstColumn="1" w:lastColumn="0" w:noHBand="0" w:noVBand="1"/>
                  </w:tblPr>
                  <w:tblGrid>
                    <w:gridCol w:w="1163"/>
                    <w:gridCol w:w="151"/>
                    <w:gridCol w:w="59"/>
                    <w:gridCol w:w="59"/>
                    <w:gridCol w:w="59"/>
                    <w:gridCol w:w="30"/>
                    <w:gridCol w:w="59"/>
                    <w:gridCol w:w="338"/>
                    <w:gridCol w:w="59"/>
                    <w:gridCol w:w="89"/>
                    <w:gridCol w:w="30"/>
                    <w:gridCol w:w="2035"/>
                    <w:gridCol w:w="5128"/>
                    <w:gridCol w:w="57"/>
                    <w:gridCol w:w="74"/>
                  </w:tblGrid>
                  <w:tr w:rsidR="003F21E6" w:rsidRPr="003F21E6" w:rsidTr="007E20C1">
                    <w:trPr>
                      <w:gridAfter w:val="2"/>
                      <w:wAfter w:w="17" w:type="pct"/>
                      <w:trHeight w:val="154"/>
                      <w:tblCellSpacing w:w="15" w:type="dxa"/>
                    </w:trPr>
                    <w:tc>
                      <w:tcPr>
                        <w:tcW w:w="619" w:type="pct"/>
                        <w:shd w:val="clear" w:color="auto" w:fill="CCFFFF"/>
                        <w:hideMark/>
                      </w:tcPr>
                      <w:p w:rsidR="003F21E6" w:rsidRPr="003F21E6" w:rsidRDefault="003F21E6" w:rsidP="003F21E6">
                        <w:pPr>
                          <w:spacing w:after="0" w:line="240" w:lineRule="auto"/>
                          <w:rPr>
                            <w:rFonts w:ascii="Arial" w:eastAsia="Times New Roman" w:hAnsi="Arial" w:cs="Arial"/>
                            <w:color w:val="000000"/>
                            <w:sz w:val="18"/>
                            <w:szCs w:val="18"/>
                          </w:rPr>
                        </w:pPr>
                        <w:r w:rsidRPr="003F21E6">
                          <w:rPr>
                            <w:rFonts w:ascii="Arial" w:eastAsia="Times New Roman" w:hAnsi="Arial" w:cs="Arial"/>
                            <w:color w:val="000000"/>
                            <w:sz w:val="18"/>
                            <w:szCs w:val="18"/>
                          </w:rPr>
                          <w:t>ELA.3.W.C9.3 </w:t>
                        </w:r>
                        <w:r w:rsidRPr="003F21E6">
                          <w:rPr>
                            <w:rFonts w:ascii="Arial" w:eastAsia="Times New Roman" w:hAnsi="Arial" w:cs="Arial"/>
                            <w:color w:val="000000"/>
                            <w:sz w:val="18"/>
                            <w:szCs w:val="18"/>
                          </w:rPr>
                          <w:br/>
                          <w:t>    </w:t>
                        </w:r>
                        <w:r w:rsidRPr="003F21E6">
                          <w:rPr>
                            <w:rFonts w:ascii="Arial" w:eastAsia="Times New Roman" w:hAnsi="Arial" w:cs="Arial"/>
                            <w:noProof/>
                            <w:color w:val="3CA2DD"/>
                            <w:sz w:val="18"/>
                            <w:szCs w:val="18"/>
                          </w:rPr>
                          <w:drawing>
                            <wp:inline distT="0" distB="0" distL="0" distR="0">
                              <wp:extent cx="146050" cy="146050"/>
                              <wp:effectExtent l="0" t="0" r="6350" b="6350"/>
                              <wp:docPr id="13" name="Picture 13" descr="https://wveis.k12.wv.us/Teach21/voc_cc/LetterG.png">
                                <a:hlinkClick xmlns:a="http://schemas.openxmlformats.org/drawingml/2006/main" r:id="rId18"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veis.k12.wv.us/Teach21/voc_cc/LetterG.png">
                                        <a:hlinkClick r:id="rId18"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50" w:type="pct"/>
                        <w:gridSpan w:val="10"/>
                        <w:shd w:val="clear" w:color="auto" w:fill="CCFFFF"/>
                        <w:hideMark/>
                      </w:tcPr>
                      <w:p w:rsidR="003F21E6" w:rsidRPr="003F21E6" w:rsidRDefault="003F21E6" w:rsidP="003F21E6">
                        <w:pPr>
                          <w:spacing w:after="0" w:line="240" w:lineRule="auto"/>
                          <w:rPr>
                            <w:rFonts w:ascii="Arial" w:eastAsia="Times New Roman" w:hAnsi="Arial" w:cs="Arial"/>
                            <w:color w:val="000000"/>
                            <w:sz w:val="18"/>
                            <w:szCs w:val="18"/>
                          </w:rPr>
                        </w:pPr>
                        <w:r w:rsidRPr="003F21E6">
                          <w:rPr>
                            <w:rFonts w:ascii="Arial" w:eastAsia="Times New Roman" w:hAnsi="Arial" w:cs="Arial"/>
                            <w:color w:val="000000"/>
                            <w:sz w:val="18"/>
                            <w:szCs w:val="18"/>
                          </w:rPr>
                          <w:t>   </w:t>
                        </w:r>
                      </w:p>
                    </w:tc>
                    <w:tc>
                      <w:tcPr>
                        <w:tcW w:w="3935" w:type="pct"/>
                        <w:gridSpan w:val="2"/>
                        <w:shd w:val="clear" w:color="auto" w:fill="CCFFFF"/>
                        <w:hideMark/>
                      </w:tcPr>
                      <w:p w:rsidR="003F21E6" w:rsidRPr="003F21E6" w:rsidRDefault="003F21E6" w:rsidP="003F21E6">
                        <w:pPr>
                          <w:spacing w:after="0" w:line="240" w:lineRule="auto"/>
                          <w:rPr>
                            <w:rFonts w:ascii="Arial" w:eastAsia="Times New Roman" w:hAnsi="Arial" w:cs="Arial"/>
                            <w:color w:val="000000"/>
                            <w:sz w:val="18"/>
                            <w:szCs w:val="18"/>
                          </w:rPr>
                        </w:pPr>
                        <w:proofErr w:type="gramStart"/>
                        <w:r w:rsidRPr="003F21E6">
                          <w:rPr>
                            <w:rFonts w:ascii="Arial" w:eastAsia="Times New Roman" w:hAnsi="Arial" w:cs="Arial"/>
                            <w:color w:val="000000"/>
                            <w:sz w:val="18"/>
                            <w:szCs w:val="18"/>
                          </w:rPr>
                          <w:t>write</w:t>
                        </w:r>
                        <w:proofErr w:type="gramEnd"/>
                        <w:r w:rsidRPr="003F21E6">
                          <w:rPr>
                            <w:rFonts w:ascii="Arial" w:eastAsia="Times New Roman" w:hAnsi="Arial" w:cs="Arial"/>
                            <w:color w:val="000000"/>
                            <w:sz w:val="18"/>
                            <w:szCs w:val="18"/>
                          </w:rPr>
                          <w:t xml:space="preserve"> narratives to develop real or imagined experiences or events using effective technique, descriptive details, and clear event sequences.</w:t>
                        </w:r>
                      </w:p>
                      <w:p w:rsidR="003F21E6" w:rsidRPr="003F21E6" w:rsidRDefault="003F21E6" w:rsidP="003F21E6">
                        <w:pPr>
                          <w:numPr>
                            <w:ilvl w:val="0"/>
                            <w:numId w:val="2"/>
                          </w:numPr>
                          <w:spacing w:before="100" w:beforeAutospacing="1" w:after="100" w:afterAutospacing="1" w:line="240" w:lineRule="auto"/>
                          <w:rPr>
                            <w:rFonts w:ascii="Arial" w:eastAsia="Times New Roman" w:hAnsi="Arial" w:cs="Arial"/>
                            <w:color w:val="000000"/>
                            <w:sz w:val="18"/>
                            <w:szCs w:val="18"/>
                          </w:rPr>
                        </w:pPr>
                        <w:proofErr w:type="gramStart"/>
                        <w:r w:rsidRPr="003F21E6">
                          <w:rPr>
                            <w:rFonts w:ascii="Arial" w:eastAsia="Times New Roman" w:hAnsi="Arial" w:cs="Arial"/>
                            <w:color w:val="000000"/>
                            <w:sz w:val="18"/>
                            <w:szCs w:val="18"/>
                          </w:rPr>
                          <w:t>establish</w:t>
                        </w:r>
                        <w:proofErr w:type="gramEnd"/>
                        <w:r w:rsidRPr="003F21E6">
                          <w:rPr>
                            <w:rFonts w:ascii="Arial" w:eastAsia="Times New Roman" w:hAnsi="Arial" w:cs="Arial"/>
                            <w:color w:val="000000"/>
                            <w:sz w:val="18"/>
                            <w:szCs w:val="18"/>
                          </w:rPr>
                          <w:t xml:space="preserve"> a situation and introduce a narrator and/or characters; organize an event sequence that unfolds naturally.</w:t>
                        </w:r>
                      </w:p>
                      <w:p w:rsidR="003F21E6" w:rsidRPr="003F21E6" w:rsidRDefault="003F21E6" w:rsidP="003F21E6">
                        <w:pPr>
                          <w:numPr>
                            <w:ilvl w:val="0"/>
                            <w:numId w:val="2"/>
                          </w:numPr>
                          <w:spacing w:before="100" w:beforeAutospacing="1" w:after="100" w:afterAutospacing="1" w:line="240" w:lineRule="auto"/>
                          <w:rPr>
                            <w:rFonts w:ascii="Arial" w:eastAsia="Times New Roman" w:hAnsi="Arial" w:cs="Arial"/>
                            <w:color w:val="000000"/>
                            <w:sz w:val="18"/>
                            <w:szCs w:val="18"/>
                          </w:rPr>
                        </w:pPr>
                        <w:proofErr w:type="gramStart"/>
                        <w:r w:rsidRPr="003F21E6">
                          <w:rPr>
                            <w:rFonts w:ascii="Arial" w:eastAsia="Times New Roman" w:hAnsi="Arial" w:cs="Arial"/>
                            <w:color w:val="000000"/>
                            <w:sz w:val="18"/>
                            <w:szCs w:val="18"/>
                          </w:rPr>
                          <w:t>use</w:t>
                        </w:r>
                        <w:proofErr w:type="gramEnd"/>
                        <w:r w:rsidRPr="003F21E6">
                          <w:rPr>
                            <w:rFonts w:ascii="Arial" w:eastAsia="Times New Roman" w:hAnsi="Arial" w:cs="Arial"/>
                            <w:color w:val="000000"/>
                            <w:sz w:val="18"/>
                            <w:szCs w:val="18"/>
                          </w:rPr>
                          <w:t xml:space="preserve"> dialogue and descriptions of actions, thoughts, and feelings to develop experiences and events or show the response of characters to situations.</w:t>
                        </w:r>
                      </w:p>
                      <w:p w:rsidR="003F21E6" w:rsidRPr="003F21E6" w:rsidRDefault="003F21E6" w:rsidP="003F21E6">
                        <w:pPr>
                          <w:numPr>
                            <w:ilvl w:val="0"/>
                            <w:numId w:val="2"/>
                          </w:numPr>
                          <w:spacing w:before="100" w:beforeAutospacing="1" w:after="100" w:afterAutospacing="1" w:line="240" w:lineRule="auto"/>
                          <w:rPr>
                            <w:rFonts w:ascii="Arial" w:eastAsia="Times New Roman" w:hAnsi="Arial" w:cs="Arial"/>
                            <w:color w:val="000000"/>
                            <w:sz w:val="18"/>
                            <w:szCs w:val="18"/>
                          </w:rPr>
                        </w:pPr>
                        <w:proofErr w:type="gramStart"/>
                        <w:r w:rsidRPr="003F21E6">
                          <w:rPr>
                            <w:rFonts w:ascii="Arial" w:eastAsia="Times New Roman" w:hAnsi="Arial" w:cs="Arial"/>
                            <w:color w:val="000000"/>
                            <w:sz w:val="18"/>
                            <w:szCs w:val="18"/>
                          </w:rPr>
                          <w:t>use</w:t>
                        </w:r>
                        <w:proofErr w:type="gramEnd"/>
                        <w:r w:rsidRPr="003F21E6">
                          <w:rPr>
                            <w:rFonts w:ascii="Arial" w:eastAsia="Times New Roman" w:hAnsi="Arial" w:cs="Arial"/>
                            <w:color w:val="000000"/>
                            <w:sz w:val="18"/>
                            <w:szCs w:val="18"/>
                          </w:rPr>
                          <w:t> </w:t>
                        </w:r>
                        <w:r w:rsidRPr="003F21E6">
                          <w:rPr>
                            <w:rFonts w:ascii="Arial" w:eastAsia="Times New Roman" w:hAnsi="Arial" w:cs="Arial"/>
                            <w:color w:val="0066FF"/>
                            <w:sz w:val="18"/>
                            <w:szCs w:val="18"/>
                          </w:rPr>
                          <w:t>transitional words </w:t>
                        </w:r>
                        <w:r w:rsidRPr="003F21E6">
                          <w:rPr>
                            <w:rFonts w:ascii="Arial" w:eastAsia="Times New Roman" w:hAnsi="Arial" w:cs="Arial"/>
                            <w:color w:val="000000"/>
                            <w:sz w:val="18"/>
                            <w:szCs w:val="18"/>
                          </w:rPr>
                          <w:t>and phrases to signal event order.</w:t>
                        </w:r>
                      </w:p>
                      <w:p w:rsidR="003F21E6" w:rsidRPr="003F21E6" w:rsidRDefault="003F21E6" w:rsidP="003F21E6">
                        <w:pPr>
                          <w:numPr>
                            <w:ilvl w:val="0"/>
                            <w:numId w:val="2"/>
                          </w:numPr>
                          <w:spacing w:before="100" w:beforeAutospacing="1" w:after="100" w:afterAutospacing="1" w:line="240" w:lineRule="auto"/>
                          <w:rPr>
                            <w:rFonts w:ascii="Arial" w:eastAsia="Times New Roman" w:hAnsi="Arial" w:cs="Arial"/>
                            <w:color w:val="000000"/>
                            <w:sz w:val="18"/>
                            <w:szCs w:val="18"/>
                          </w:rPr>
                        </w:pPr>
                        <w:proofErr w:type="gramStart"/>
                        <w:r w:rsidRPr="003F21E6">
                          <w:rPr>
                            <w:rFonts w:ascii="Arial" w:eastAsia="Times New Roman" w:hAnsi="Arial" w:cs="Arial"/>
                            <w:color w:val="000000"/>
                            <w:sz w:val="18"/>
                            <w:szCs w:val="18"/>
                          </w:rPr>
                          <w:t>provide</w:t>
                        </w:r>
                        <w:proofErr w:type="gramEnd"/>
                        <w:r w:rsidRPr="003F21E6">
                          <w:rPr>
                            <w:rFonts w:ascii="Arial" w:eastAsia="Times New Roman" w:hAnsi="Arial" w:cs="Arial"/>
                            <w:color w:val="000000"/>
                            <w:sz w:val="18"/>
                            <w:szCs w:val="18"/>
                          </w:rPr>
                          <w:t xml:space="preserve"> a sense of closure.</w:t>
                        </w:r>
                      </w:p>
                      <w:p w:rsidR="003F21E6" w:rsidRPr="003F21E6" w:rsidRDefault="003F21E6" w:rsidP="003F21E6">
                        <w:pPr>
                          <w:spacing w:after="0" w:line="240" w:lineRule="auto"/>
                          <w:rPr>
                            <w:rFonts w:ascii="Arial" w:eastAsia="Times New Roman" w:hAnsi="Arial" w:cs="Arial"/>
                            <w:color w:val="000000"/>
                            <w:sz w:val="18"/>
                            <w:szCs w:val="18"/>
                          </w:rPr>
                        </w:pPr>
                        <w:r w:rsidRPr="003F21E6">
                          <w:rPr>
                            <w:rFonts w:ascii="Arial" w:eastAsia="Times New Roman" w:hAnsi="Arial" w:cs="Arial"/>
                            <w:b/>
                            <w:bCs/>
                            <w:color w:val="000000"/>
                            <w:sz w:val="18"/>
                            <w:szCs w:val="18"/>
                          </w:rPr>
                          <w:t>(CCSS W.3.3)</w:t>
                        </w:r>
                      </w:p>
                    </w:tc>
                  </w:tr>
                  <w:tr w:rsidR="007E20C1" w:rsidRPr="00CF4A08" w:rsidTr="007E20C1">
                    <w:trPr>
                      <w:gridAfter w:val="1"/>
                      <w:wAfter w:w="1" w:type="pct"/>
                      <w:trHeight w:val="884"/>
                      <w:tblCellSpacing w:w="15" w:type="dxa"/>
                    </w:trPr>
                    <w:tc>
                      <w:tcPr>
                        <w:tcW w:w="970" w:type="pct"/>
                        <w:gridSpan w:val="10"/>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lastRenderedPageBreak/>
                          <w:t>ELA.3.W.C10.1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46050" cy="146050"/>
                              <wp:effectExtent l="0" t="0" r="6350" b="6350"/>
                              <wp:docPr id="15" name="Picture 15" descr="https://wveis.k12.wv.us/Teach21/voc_cc/LetterG.png">
                                <a:hlinkClick xmlns:a="http://schemas.openxmlformats.org/drawingml/2006/main" r:id="rId19"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veis.k12.wv.us/Teach21/voc_cc/LetterG.png">
                                        <a:hlinkClick r:id="rId19"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111" w:type="pct"/>
                        <w:gridSpan w:val="2"/>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2839" w:type="pct"/>
                        <w:gridSpan w:val="2"/>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with</w:t>
                        </w:r>
                        <w:proofErr w:type="gramEnd"/>
                        <w:r w:rsidRPr="00CF4A08">
                          <w:rPr>
                            <w:rFonts w:ascii="Arial" w:eastAsia="Times New Roman" w:hAnsi="Arial" w:cs="Arial"/>
                            <w:color w:val="000000"/>
                            <w:sz w:val="18"/>
                            <w:szCs w:val="18"/>
                          </w:rPr>
                          <w:t xml:space="preserve"> guidance and support from adults, produce writing in which the development and organization are appropriate to task and purpose. (Grade-specific expectations for writing types are defined in objectives in Text Types and Purposes.) </w:t>
                        </w:r>
                        <w:r w:rsidRPr="00CF4A08">
                          <w:rPr>
                            <w:rFonts w:ascii="Arial" w:eastAsia="Times New Roman" w:hAnsi="Arial" w:cs="Arial"/>
                            <w:b/>
                            <w:bCs/>
                            <w:color w:val="000000"/>
                            <w:sz w:val="18"/>
                            <w:szCs w:val="18"/>
                          </w:rPr>
                          <w:t>(CCSS W.3.4)</w:t>
                        </w:r>
                      </w:p>
                    </w:tc>
                  </w:tr>
                  <w:tr w:rsidR="007E20C1" w:rsidRPr="00CF4A08" w:rsidTr="007E20C1">
                    <w:trPr>
                      <w:gridAfter w:val="1"/>
                      <w:wAfter w:w="1" w:type="pct"/>
                      <w:trHeight w:val="1108"/>
                      <w:tblCellSpacing w:w="15" w:type="dxa"/>
                    </w:trPr>
                    <w:tc>
                      <w:tcPr>
                        <w:tcW w:w="970" w:type="pct"/>
                        <w:gridSpan w:val="10"/>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ELA.3.W.C10.2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46050" cy="146050"/>
                              <wp:effectExtent l="0" t="0" r="6350" b="6350"/>
                              <wp:docPr id="14" name="Picture 14" descr="https://wveis.k12.wv.us/Teach21/voc_cc/LetterG.png">
                                <a:hlinkClick xmlns:a="http://schemas.openxmlformats.org/drawingml/2006/main" r:id="rId20"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veis.k12.wv.us/Teach21/voc_cc/LetterG.png">
                                        <a:hlinkClick r:id="rId20"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111" w:type="pct"/>
                        <w:gridSpan w:val="2"/>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2839" w:type="pct"/>
                        <w:gridSpan w:val="2"/>
                        <w:shd w:val="clear" w:color="auto" w:fill="CCFFFF"/>
                        <w:hideMark/>
                      </w:tcPr>
                      <w:p w:rsidR="00CF4A08" w:rsidRDefault="00CF4A08" w:rsidP="00CF4A08">
                        <w:pPr>
                          <w:spacing w:after="0" w:line="240" w:lineRule="auto"/>
                          <w:rPr>
                            <w:rFonts w:ascii="Arial" w:eastAsia="Times New Roman" w:hAnsi="Arial" w:cs="Arial"/>
                            <w:b/>
                            <w:bCs/>
                            <w:color w:val="000000"/>
                            <w:sz w:val="18"/>
                            <w:szCs w:val="18"/>
                          </w:rPr>
                        </w:pPr>
                        <w:proofErr w:type="gramStart"/>
                        <w:r w:rsidRPr="00CF4A08">
                          <w:rPr>
                            <w:rFonts w:ascii="Arial" w:eastAsia="Times New Roman" w:hAnsi="Arial" w:cs="Arial"/>
                            <w:color w:val="000000"/>
                            <w:sz w:val="18"/>
                            <w:szCs w:val="18"/>
                          </w:rPr>
                          <w:t>with</w:t>
                        </w:r>
                        <w:proofErr w:type="gramEnd"/>
                        <w:r w:rsidRPr="00CF4A08">
                          <w:rPr>
                            <w:rFonts w:ascii="Arial" w:eastAsia="Times New Roman" w:hAnsi="Arial" w:cs="Arial"/>
                            <w:color w:val="000000"/>
                            <w:sz w:val="18"/>
                            <w:szCs w:val="18"/>
                          </w:rPr>
                          <w:t xml:space="preserve"> guidance and support from peers and adults, develop and strengthen writing as needed by planning, revising, and editing. (Editing for conventions should demonstrate command of Language objectives up to and including grade 3). </w:t>
                        </w:r>
                        <w:r w:rsidRPr="00CF4A08">
                          <w:rPr>
                            <w:rFonts w:ascii="Arial" w:eastAsia="Times New Roman" w:hAnsi="Arial" w:cs="Arial"/>
                            <w:b/>
                            <w:bCs/>
                            <w:color w:val="000000"/>
                            <w:sz w:val="18"/>
                            <w:szCs w:val="18"/>
                          </w:rPr>
                          <w:t>(CCSS W.3.5)</w:t>
                        </w:r>
                      </w:p>
                      <w:p w:rsidR="00CF4A08" w:rsidRPr="00CF4A08" w:rsidRDefault="00CF4A08" w:rsidP="00CF4A08">
                        <w:pPr>
                          <w:spacing w:after="0" w:line="240" w:lineRule="auto"/>
                          <w:rPr>
                            <w:rFonts w:ascii="Arial" w:eastAsia="Times New Roman" w:hAnsi="Arial" w:cs="Arial"/>
                            <w:b/>
                            <w:bCs/>
                            <w:color w:val="000000"/>
                            <w:sz w:val="18"/>
                            <w:szCs w:val="18"/>
                          </w:rPr>
                        </w:pPr>
                      </w:p>
                    </w:tc>
                  </w:tr>
                  <w:tr w:rsidR="00CF4A08" w:rsidRPr="00CF4A08" w:rsidTr="007E20C1">
                    <w:trPr>
                      <w:trHeight w:val="739"/>
                      <w:tblCellSpacing w:w="15" w:type="dxa"/>
                    </w:trPr>
                    <w:tc>
                      <w:tcPr>
                        <w:tcW w:w="686" w:type="pct"/>
                        <w:gridSpan w:val="2"/>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ELA.3.W.C11.1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46050" cy="146050"/>
                              <wp:effectExtent l="0" t="0" r="6350" b="6350"/>
                              <wp:docPr id="19" name="Picture 19" descr="https://wveis.k12.wv.us/Teach21/voc_cc/LetterG.png">
                                <a:hlinkClick xmlns:a="http://schemas.openxmlformats.org/drawingml/2006/main" r:id="rId21"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veis.k12.wv.us/Teach21/voc_cc/LetterG.png">
                                        <a:hlinkClick r:id="rId21"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CF4A08">
                          <w:rPr>
                            <w:rFonts w:ascii="Arial" w:eastAsia="Times New Roman" w:hAnsi="Arial" w:cs="Arial"/>
                            <w:color w:val="000000"/>
                            <w:sz w:val="18"/>
                            <w:szCs w:val="18"/>
                          </w:rPr>
                          <w:t> </w:t>
                        </w:r>
                        <w:r w:rsidRPr="00CF4A08">
                          <w:rPr>
                            <w:rFonts w:ascii="Arial" w:eastAsia="Times New Roman" w:hAnsi="Arial" w:cs="Arial"/>
                            <w:noProof/>
                            <w:color w:val="3CA2DD"/>
                            <w:sz w:val="18"/>
                            <w:szCs w:val="18"/>
                          </w:rPr>
                          <w:drawing>
                            <wp:inline distT="0" distB="0" distL="0" distR="0">
                              <wp:extent cx="146050" cy="146050"/>
                              <wp:effectExtent l="0" t="0" r="6350" b="6350"/>
                              <wp:docPr id="18" name="Picture 18" descr="https://wveis.k12.wv.us/Teach21/voc_cc/plets.jpg">
                                <a:hlinkClick xmlns:a="http://schemas.openxmlformats.org/drawingml/2006/main" r:id="rId22" tooltip="&quot;Performance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veis.k12.wv.us/Teach21/voc_cc/plets.jpg">
                                        <a:hlinkClick r:id="rId22" tooltip="&quot;Performance Tas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51" w:type="pct"/>
                        <w:gridSpan w:val="7"/>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3998" w:type="pct"/>
                        <w:gridSpan w:val="6"/>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conduct</w:t>
                        </w:r>
                        <w:proofErr w:type="gramEnd"/>
                        <w:r w:rsidRPr="00CF4A08">
                          <w:rPr>
                            <w:rFonts w:ascii="Arial" w:eastAsia="Times New Roman" w:hAnsi="Arial" w:cs="Arial"/>
                            <w:color w:val="000000"/>
                            <w:sz w:val="18"/>
                            <w:szCs w:val="18"/>
                          </w:rPr>
                          <w:t xml:space="preserve"> short research projects that build knowledge about a topic. </w:t>
                        </w:r>
                        <w:r w:rsidRPr="00CF4A08">
                          <w:rPr>
                            <w:rFonts w:ascii="Arial" w:eastAsia="Times New Roman" w:hAnsi="Arial" w:cs="Arial"/>
                            <w:b/>
                            <w:bCs/>
                            <w:color w:val="000000"/>
                            <w:sz w:val="18"/>
                            <w:szCs w:val="18"/>
                          </w:rPr>
                          <w:t>(CCSS W.3.7)</w:t>
                        </w:r>
                      </w:p>
                    </w:tc>
                  </w:tr>
                  <w:tr w:rsidR="00CF4A08" w:rsidRPr="00CF4A08" w:rsidTr="007E20C1">
                    <w:trPr>
                      <w:trHeight w:val="739"/>
                      <w:tblCellSpacing w:w="15" w:type="dxa"/>
                    </w:trPr>
                    <w:tc>
                      <w:tcPr>
                        <w:tcW w:w="686" w:type="pct"/>
                        <w:gridSpan w:val="2"/>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ELA.3.W.C11.2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46050" cy="146050"/>
                              <wp:effectExtent l="0" t="0" r="6350" b="6350"/>
                              <wp:docPr id="17" name="Picture 17" descr="https://wveis.k12.wv.us/Teach21/voc_cc/LetterG.png">
                                <a:hlinkClick xmlns:a="http://schemas.openxmlformats.org/drawingml/2006/main" r:id="rId23"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veis.k12.wv.us/Teach21/voc_cc/LetterG.png">
                                        <a:hlinkClick r:id="rId23"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CF4A08">
                          <w:rPr>
                            <w:rFonts w:ascii="Arial" w:eastAsia="Times New Roman" w:hAnsi="Arial" w:cs="Arial"/>
                            <w:color w:val="000000"/>
                            <w:sz w:val="18"/>
                            <w:szCs w:val="18"/>
                          </w:rPr>
                          <w:t> </w:t>
                        </w:r>
                        <w:r w:rsidRPr="00CF4A08">
                          <w:rPr>
                            <w:rFonts w:ascii="Arial" w:eastAsia="Times New Roman" w:hAnsi="Arial" w:cs="Arial"/>
                            <w:noProof/>
                            <w:color w:val="3CA2DD"/>
                            <w:sz w:val="18"/>
                            <w:szCs w:val="18"/>
                          </w:rPr>
                          <w:drawing>
                            <wp:inline distT="0" distB="0" distL="0" distR="0">
                              <wp:extent cx="146050" cy="146050"/>
                              <wp:effectExtent l="0" t="0" r="6350" b="6350"/>
                              <wp:docPr id="16" name="Picture 16" descr="https://wveis.k12.wv.us/Teach21/voc_cc/plets.jpg">
                                <a:hlinkClick xmlns:a="http://schemas.openxmlformats.org/drawingml/2006/main" r:id="rId24" tooltip="&quot;Performance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veis.k12.wv.us/Teach21/voc_cc/plets.jpg">
                                        <a:hlinkClick r:id="rId24" tooltip="&quot;Performance Tas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51" w:type="pct"/>
                        <w:gridSpan w:val="7"/>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3998" w:type="pct"/>
                        <w:gridSpan w:val="6"/>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recall</w:t>
                        </w:r>
                        <w:proofErr w:type="gramEnd"/>
                        <w:r w:rsidRPr="00CF4A08">
                          <w:rPr>
                            <w:rFonts w:ascii="Arial" w:eastAsia="Times New Roman" w:hAnsi="Arial" w:cs="Arial"/>
                            <w:color w:val="000000"/>
                            <w:sz w:val="18"/>
                            <w:szCs w:val="18"/>
                          </w:rPr>
                          <w:t xml:space="preserve"> information from experiences or gather information from print and digital sources; take brief notes on sources and sort evidence into provided categories. </w:t>
                        </w:r>
                        <w:r w:rsidRPr="00CF4A08">
                          <w:rPr>
                            <w:rFonts w:ascii="Arial" w:eastAsia="Times New Roman" w:hAnsi="Arial" w:cs="Arial"/>
                            <w:b/>
                            <w:bCs/>
                            <w:color w:val="000000"/>
                            <w:sz w:val="18"/>
                            <w:szCs w:val="18"/>
                          </w:rPr>
                          <w:t>(CCSS W.3.8)</w:t>
                        </w:r>
                      </w:p>
                    </w:tc>
                  </w:tr>
                  <w:tr w:rsidR="00CF4A08" w:rsidRPr="00CF4A08" w:rsidTr="007E20C1">
                    <w:trPr>
                      <w:trHeight w:val="3628"/>
                      <w:tblCellSpacing w:w="15" w:type="dxa"/>
                    </w:trPr>
                    <w:tc>
                      <w:tcPr>
                        <w:tcW w:w="734" w:type="pct"/>
                        <w:gridSpan w:val="5"/>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ELA.3.SL.C13.1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46050" cy="146050"/>
                              <wp:effectExtent l="0" t="0" r="6350" b="6350"/>
                              <wp:docPr id="22" name="Picture 22" descr="https://wveis.k12.wv.us/Teach21/voc_cc/LetterG.png">
                                <a:hlinkClick xmlns:a="http://schemas.openxmlformats.org/drawingml/2006/main" r:id="rId25"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veis.k12.wv.us/Teach21/voc_cc/LetterG.png">
                                        <a:hlinkClick r:id="rId25"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87" w:type="pct"/>
                        <w:gridSpan w:val="3"/>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015" w:type="pct"/>
                        <w:gridSpan w:val="7"/>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engage</w:t>
                        </w:r>
                        <w:proofErr w:type="gramEnd"/>
                        <w:r w:rsidRPr="00CF4A08">
                          <w:rPr>
                            <w:rFonts w:ascii="Arial" w:eastAsia="Times New Roman" w:hAnsi="Arial" w:cs="Arial"/>
                            <w:color w:val="000000"/>
                            <w:sz w:val="18"/>
                            <w:szCs w:val="18"/>
                          </w:rPr>
                          <w:t xml:space="preserve"> effectively in a range of collaborative discussions (one-on-one, in groups, and teacher-led) with diverse partners on </w:t>
                        </w:r>
                        <w:r w:rsidRPr="00CF4A08">
                          <w:rPr>
                            <w:rFonts w:ascii="Arial" w:eastAsia="Times New Roman" w:hAnsi="Arial" w:cs="Arial"/>
                            <w:i/>
                            <w:iCs/>
                            <w:color w:val="000000"/>
                            <w:sz w:val="18"/>
                            <w:szCs w:val="18"/>
                          </w:rPr>
                          <w:t>grade 3 topics and texts</w:t>
                        </w:r>
                        <w:r w:rsidRPr="00CF4A08">
                          <w:rPr>
                            <w:rFonts w:ascii="Arial" w:eastAsia="Times New Roman" w:hAnsi="Arial" w:cs="Arial"/>
                            <w:color w:val="000000"/>
                            <w:sz w:val="18"/>
                            <w:szCs w:val="18"/>
                          </w:rPr>
                          <w:t>, building on others’ ideas and expressing their own clearly.</w:t>
                        </w:r>
                      </w:p>
                      <w:p w:rsidR="00CF4A08" w:rsidRPr="00CF4A08" w:rsidRDefault="00CF4A08" w:rsidP="00CF4A08">
                        <w:pPr>
                          <w:numPr>
                            <w:ilvl w:val="0"/>
                            <w:numId w:val="3"/>
                          </w:numPr>
                          <w:spacing w:before="100" w:beforeAutospacing="1" w:after="100" w:afterAutospacing="1"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come</w:t>
                        </w:r>
                        <w:proofErr w:type="gramEnd"/>
                        <w:r w:rsidRPr="00CF4A08">
                          <w:rPr>
                            <w:rFonts w:ascii="Arial" w:eastAsia="Times New Roman" w:hAnsi="Arial" w:cs="Arial"/>
                            <w:color w:val="000000"/>
                            <w:sz w:val="18"/>
                            <w:szCs w:val="18"/>
                          </w:rPr>
                          <w:t xml:space="preserve"> to discussions prepared, having read or studied required material; explicitly draw on that preparation and other information known about the topic to explore ideas under discussion.</w:t>
                        </w:r>
                      </w:p>
                      <w:p w:rsidR="00CF4A08" w:rsidRPr="00CF4A08" w:rsidRDefault="00CF4A08" w:rsidP="00CF4A08">
                        <w:pPr>
                          <w:numPr>
                            <w:ilvl w:val="0"/>
                            <w:numId w:val="3"/>
                          </w:numPr>
                          <w:spacing w:before="100" w:beforeAutospacing="1" w:after="100" w:afterAutospacing="1"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follow</w:t>
                        </w:r>
                        <w:proofErr w:type="gramEnd"/>
                        <w:r w:rsidRPr="00CF4A08">
                          <w:rPr>
                            <w:rFonts w:ascii="Arial" w:eastAsia="Times New Roman" w:hAnsi="Arial" w:cs="Arial"/>
                            <w:color w:val="000000"/>
                            <w:sz w:val="18"/>
                            <w:szCs w:val="18"/>
                          </w:rPr>
                          <w:t xml:space="preserve"> agreed-upon rules for discussions (e.g., gaining the floor in respectful ways, listening to others with care, speaking one at a time about the topics and texts under discussion).</w:t>
                        </w:r>
                      </w:p>
                      <w:p w:rsidR="00CF4A08" w:rsidRPr="00CF4A08" w:rsidRDefault="00CF4A08" w:rsidP="00CF4A08">
                        <w:pPr>
                          <w:numPr>
                            <w:ilvl w:val="0"/>
                            <w:numId w:val="3"/>
                          </w:numPr>
                          <w:spacing w:before="100" w:beforeAutospacing="1" w:after="100" w:afterAutospacing="1"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ask</w:t>
                        </w:r>
                        <w:proofErr w:type="gramEnd"/>
                        <w:r w:rsidRPr="00CF4A08">
                          <w:rPr>
                            <w:rFonts w:ascii="Arial" w:eastAsia="Times New Roman" w:hAnsi="Arial" w:cs="Arial"/>
                            <w:color w:val="000000"/>
                            <w:sz w:val="18"/>
                            <w:szCs w:val="18"/>
                          </w:rPr>
                          <w:t xml:space="preserve"> questions to check understanding of information presented, stay on topic, and link their comments to the remarks of others.</w:t>
                        </w:r>
                      </w:p>
                      <w:p w:rsidR="00CF4A08" w:rsidRPr="00CF4A08" w:rsidRDefault="00CF4A08" w:rsidP="00CF4A08">
                        <w:pPr>
                          <w:numPr>
                            <w:ilvl w:val="0"/>
                            <w:numId w:val="3"/>
                          </w:numPr>
                          <w:spacing w:before="100" w:beforeAutospacing="1" w:after="100" w:afterAutospacing="1"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explain</w:t>
                        </w:r>
                        <w:proofErr w:type="gramEnd"/>
                        <w:r w:rsidRPr="00CF4A08">
                          <w:rPr>
                            <w:rFonts w:ascii="Arial" w:eastAsia="Times New Roman" w:hAnsi="Arial" w:cs="Arial"/>
                            <w:color w:val="000000"/>
                            <w:sz w:val="18"/>
                            <w:szCs w:val="18"/>
                          </w:rPr>
                          <w:t xml:space="preserve"> their own ideas and understanding in light of the discussion.</w:t>
                        </w:r>
                      </w:p>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b/>
                            <w:bCs/>
                            <w:color w:val="000000"/>
                            <w:sz w:val="18"/>
                            <w:szCs w:val="18"/>
                          </w:rPr>
                          <w:t>(CCSS SL.3.1)</w:t>
                        </w:r>
                      </w:p>
                    </w:tc>
                  </w:tr>
                  <w:tr w:rsidR="00CF4A08" w:rsidRPr="00CF4A08" w:rsidTr="007E20C1">
                    <w:trPr>
                      <w:trHeight w:val="515"/>
                      <w:tblCellSpacing w:w="15" w:type="dxa"/>
                    </w:trPr>
                    <w:tc>
                      <w:tcPr>
                        <w:tcW w:w="734" w:type="pct"/>
                        <w:gridSpan w:val="5"/>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ELA.3.SL.C13.2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46050" cy="146050"/>
                              <wp:effectExtent l="0" t="0" r="6350" b="6350"/>
                              <wp:docPr id="21" name="Picture 21" descr="https://wveis.k12.wv.us/Teach21/voc_cc/LetterG.png">
                                <a:hlinkClick xmlns:a="http://schemas.openxmlformats.org/drawingml/2006/main" r:id="rId26"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veis.k12.wv.us/Teach21/voc_cc/LetterG.png">
                                        <a:hlinkClick r:id="rId26"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87" w:type="pct"/>
                        <w:gridSpan w:val="3"/>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015" w:type="pct"/>
                        <w:gridSpan w:val="7"/>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determine</w:t>
                        </w:r>
                        <w:proofErr w:type="gramEnd"/>
                        <w:r w:rsidRPr="00CF4A08">
                          <w:rPr>
                            <w:rFonts w:ascii="Arial" w:eastAsia="Times New Roman" w:hAnsi="Arial" w:cs="Arial"/>
                            <w:color w:val="000000"/>
                            <w:sz w:val="18"/>
                            <w:szCs w:val="18"/>
                          </w:rPr>
                          <w:t xml:space="preserve"> the main ideas and supporting details of a text read aloud or information presented in diverse media and formats, including visually, quantitatively, and orally. </w:t>
                        </w:r>
                        <w:r w:rsidRPr="00CF4A08">
                          <w:rPr>
                            <w:rFonts w:ascii="Arial" w:eastAsia="Times New Roman" w:hAnsi="Arial" w:cs="Arial"/>
                            <w:b/>
                            <w:bCs/>
                            <w:color w:val="000000"/>
                            <w:sz w:val="18"/>
                            <w:szCs w:val="18"/>
                          </w:rPr>
                          <w:t>(CCSS SL.3.2)</w:t>
                        </w:r>
                      </w:p>
                    </w:tc>
                  </w:tr>
                  <w:tr w:rsidR="00CF4A08" w:rsidRPr="00CF4A08" w:rsidTr="007E20C1">
                    <w:trPr>
                      <w:trHeight w:val="515"/>
                      <w:tblCellSpacing w:w="15" w:type="dxa"/>
                    </w:trPr>
                    <w:tc>
                      <w:tcPr>
                        <w:tcW w:w="734" w:type="pct"/>
                        <w:gridSpan w:val="5"/>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ELA.3.SL.C13.3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46050" cy="146050"/>
                              <wp:effectExtent l="0" t="0" r="6350" b="6350"/>
                              <wp:docPr id="20" name="Picture 20" descr="https://wveis.k12.wv.us/Teach21/voc_cc/LetterG.png">
                                <a:hlinkClick xmlns:a="http://schemas.openxmlformats.org/drawingml/2006/main" r:id="rId27"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veis.k12.wv.us/Teach21/voc_cc/LetterG.png">
                                        <a:hlinkClick r:id="rId27"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87" w:type="pct"/>
                        <w:gridSpan w:val="3"/>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015" w:type="pct"/>
                        <w:gridSpan w:val="7"/>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ask</w:t>
                        </w:r>
                        <w:proofErr w:type="gramEnd"/>
                        <w:r w:rsidRPr="00CF4A08">
                          <w:rPr>
                            <w:rFonts w:ascii="Arial" w:eastAsia="Times New Roman" w:hAnsi="Arial" w:cs="Arial"/>
                            <w:color w:val="000000"/>
                            <w:sz w:val="18"/>
                            <w:szCs w:val="18"/>
                          </w:rPr>
                          <w:t xml:space="preserve"> and answer questions about information from a speaker, offering appropriate elaboration and detail. </w:t>
                        </w:r>
                        <w:r w:rsidRPr="00CF4A08">
                          <w:rPr>
                            <w:rFonts w:ascii="Arial" w:eastAsia="Times New Roman" w:hAnsi="Arial" w:cs="Arial"/>
                            <w:b/>
                            <w:bCs/>
                            <w:color w:val="000000"/>
                            <w:sz w:val="18"/>
                            <w:szCs w:val="18"/>
                          </w:rPr>
                          <w:t>(CCSS SL.3.3)</w:t>
                        </w:r>
                      </w:p>
                    </w:tc>
                  </w:tr>
                  <w:tr w:rsidR="00CF4A08" w:rsidRPr="00CF4A08" w:rsidTr="007E20C1">
                    <w:trPr>
                      <w:trHeight w:val="739"/>
                      <w:tblCellSpacing w:w="15" w:type="dxa"/>
                    </w:trPr>
                    <w:tc>
                      <w:tcPr>
                        <w:tcW w:w="718" w:type="pct"/>
                        <w:gridSpan w:val="4"/>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ELA.3.SL.C14.1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46050" cy="146050"/>
                              <wp:effectExtent l="0" t="0" r="6350" b="6350"/>
                              <wp:docPr id="23" name="Picture 23" descr="https://wveis.k12.wv.us/Teach21/voc_cc/LetterG.png">
                                <a:hlinkClick xmlns:a="http://schemas.openxmlformats.org/drawingml/2006/main" r:id="rId28"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veis.k12.wv.us/Teach21/voc_cc/LetterG.png">
                                        <a:hlinkClick r:id="rId28"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2" w:type="pct"/>
                        <w:gridSpan w:val="3"/>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186" w:type="pct"/>
                        <w:gridSpan w:val="8"/>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report</w:t>
                        </w:r>
                        <w:proofErr w:type="gramEnd"/>
                        <w:r w:rsidRPr="00CF4A08">
                          <w:rPr>
                            <w:rFonts w:ascii="Arial" w:eastAsia="Times New Roman" w:hAnsi="Arial" w:cs="Arial"/>
                            <w:color w:val="000000"/>
                            <w:sz w:val="18"/>
                            <w:szCs w:val="18"/>
                          </w:rPr>
                          <w:t xml:space="preserve"> on a topic or text, tell a story, or recount an experience with appropriate facts and relevant, descriptive details, speaking clearly at an understandable pace. </w:t>
                        </w:r>
                        <w:r w:rsidRPr="00CF4A08">
                          <w:rPr>
                            <w:rFonts w:ascii="Arial" w:eastAsia="Times New Roman" w:hAnsi="Arial" w:cs="Arial"/>
                            <w:b/>
                            <w:bCs/>
                            <w:color w:val="000000"/>
                            <w:sz w:val="18"/>
                            <w:szCs w:val="18"/>
                          </w:rPr>
                          <w:t>(CCSS SL.3.4)</w:t>
                        </w:r>
                      </w:p>
                    </w:tc>
                  </w:tr>
                  <w:tr w:rsidR="00CF4A08" w:rsidRPr="00CF4A08" w:rsidTr="007E20C1">
                    <w:trPr>
                      <w:trHeight w:val="750"/>
                      <w:tblCellSpacing w:w="15" w:type="dxa"/>
                    </w:trPr>
                    <w:tc>
                      <w:tcPr>
                        <w:tcW w:w="702" w:type="pct"/>
                        <w:gridSpan w:val="3"/>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ELA.3.SL.C14.3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46050" cy="146050"/>
                              <wp:effectExtent l="0" t="0" r="6350" b="6350"/>
                              <wp:docPr id="24" name="Picture 24" descr="https://wveis.k12.wv.us/Teach21/voc_cc/LetterG.png">
                                <a:hlinkClick xmlns:a="http://schemas.openxmlformats.org/drawingml/2006/main" r:id="rId29" tooltip="&quot;Objective Across Grade Lev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veis.k12.wv.us/Teach21/voc_cc/LetterG.png">
                                        <a:hlinkClick r:id="rId29" tooltip="&quot;Objective Across Grade Lev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2" w:type="pct"/>
                        <w:gridSpan w:val="3"/>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202" w:type="pct"/>
                        <w:gridSpan w:val="9"/>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b/>
                            <w:bCs/>
                            <w:color w:val="000000"/>
                            <w:sz w:val="18"/>
                            <w:szCs w:val="18"/>
                          </w:rPr>
                          <w:t>speak</w:t>
                        </w:r>
                        <w:proofErr w:type="gramEnd"/>
                        <w:r w:rsidRPr="00CF4A08">
                          <w:rPr>
                            <w:rFonts w:ascii="Arial" w:eastAsia="Times New Roman" w:hAnsi="Arial" w:cs="Arial"/>
                            <w:b/>
                            <w:bCs/>
                            <w:color w:val="000000"/>
                            <w:sz w:val="18"/>
                            <w:szCs w:val="18"/>
                          </w:rPr>
                          <w:t xml:space="preserve"> in complete sentences when appropriate to task and situation in order to provide requested detail or clarification. *</w:t>
                        </w:r>
                        <w:r w:rsidRPr="00CF4A08">
                          <w:rPr>
                            <w:rFonts w:ascii="Arial" w:eastAsia="Times New Roman" w:hAnsi="Arial" w:cs="Arial"/>
                            <w:color w:val="000000"/>
                            <w:sz w:val="18"/>
                            <w:szCs w:val="18"/>
                          </w:rPr>
                          <w:t> </w:t>
                        </w:r>
                        <w:r w:rsidRPr="00CF4A08">
                          <w:rPr>
                            <w:rFonts w:ascii="Arial" w:eastAsia="Times New Roman" w:hAnsi="Arial" w:cs="Arial"/>
                            <w:b/>
                            <w:bCs/>
                            <w:color w:val="000000"/>
                            <w:sz w:val="18"/>
                            <w:szCs w:val="18"/>
                          </w:rPr>
                          <w:t>(CCSS SL.3.6)</w:t>
                        </w:r>
                      </w:p>
                    </w:tc>
                  </w:tr>
                </w:tbl>
                <w:p w:rsidR="003F21E6" w:rsidRPr="00387EC9" w:rsidRDefault="003F21E6" w:rsidP="00387EC9">
                  <w:pPr>
                    <w:spacing w:after="0" w:line="240" w:lineRule="auto"/>
                    <w:rPr>
                      <w:rFonts w:ascii="Arial" w:eastAsia="Times New Roman" w:hAnsi="Arial" w:cs="Arial"/>
                      <w:color w:val="000000"/>
                      <w:sz w:val="18"/>
                      <w:szCs w:val="18"/>
                    </w:rPr>
                  </w:pPr>
                </w:p>
              </w:tc>
              <w:tc>
                <w:tcPr>
                  <w:tcW w:w="87" w:type="pct"/>
                  <w:shd w:val="clear" w:color="auto" w:fill="CCFFFF"/>
                </w:tcPr>
                <w:p w:rsidR="003F21E6" w:rsidRPr="00387EC9" w:rsidRDefault="003F21E6" w:rsidP="00387EC9">
                  <w:pPr>
                    <w:spacing w:after="0" w:line="240" w:lineRule="auto"/>
                    <w:rPr>
                      <w:rFonts w:ascii="Arial" w:eastAsia="Times New Roman" w:hAnsi="Arial" w:cs="Arial"/>
                      <w:color w:val="000000"/>
                      <w:sz w:val="18"/>
                      <w:szCs w:val="18"/>
                    </w:rPr>
                  </w:pPr>
                </w:p>
              </w:tc>
              <w:tc>
                <w:tcPr>
                  <w:tcW w:w="766" w:type="pct"/>
                  <w:shd w:val="clear" w:color="auto" w:fill="CCFFFF"/>
                </w:tcPr>
                <w:p w:rsidR="003F21E6" w:rsidRPr="00387EC9" w:rsidRDefault="003F21E6" w:rsidP="00387EC9">
                  <w:pPr>
                    <w:spacing w:after="0" w:line="240" w:lineRule="auto"/>
                    <w:rPr>
                      <w:rFonts w:ascii="Arial" w:eastAsia="Times New Roman" w:hAnsi="Arial" w:cs="Arial"/>
                      <w:color w:val="000000"/>
                      <w:sz w:val="18"/>
                      <w:szCs w:val="18"/>
                    </w:rPr>
                  </w:pPr>
                </w:p>
              </w:tc>
            </w:tr>
          </w:tbl>
          <w:p w:rsidR="00387EC9" w:rsidRDefault="00387EC9"/>
        </w:tc>
      </w:tr>
      <w:tr w:rsidR="00387EC9" w:rsidTr="007E20C1">
        <w:trPr>
          <w:trHeight w:val="3180"/>
        </w:trPr>
        <w:tc>
          <w:tcPr>
            <w:tcW w:w="988" w:type="dxa"/>
          </w:tcPr>
          <w:p w:rsidR="00387EC9" w:rsidRDefault="00387EC9">
            <w:r>
              <w:lastRenderedPageBreak/>
              <w:t xml:space="preserve">Social Studies </w:t>
            </w:r>
          </w:p>
        </w:tc>
        <w:tc>
          <w:tcPr>
            <w:tcW w:w="8392" w:type="dxa"/>
          </w:tcPr>
          <w:tbl>
            <w:tblPr>
              <w:tblW w:w="4999" w:type="pct"/>
              <w:tblCellSpacing w:w="15" w:type="dxa"/>
              <w:shd w:val="clear" w:color="auto" w:fill="CCFFFF"/>
              <w:tblLayout w:type="fixed"/>
              <w:tblCellMar>
                <w:top w:w="15" w:type="dxa"/>
                <w:left w:w="15" w:type="dxa"/>
                <w:bottom w:w="15" w:type="dxa"/>
                <w:right w:w="15" w:type="dxa"/>
              </w:tblCellMar>
              <w:tblLook w:val="04A0" w:firstRow="1" w:lastRow="0" w:firstColumn="1" w:lastColumn="0" w:noHBand="0" w:noVBand="1"/>
            </w:tblPr>
            <w:tblGrid>
              <w:gridCol w:w="849"/>
              <w:gridCol w:w="194"/>
              <w:gridCol w:w="7131"/>
            </w:tblGrid>
            <w:tr w:rsidR="00CF4A08" w:rsidRPr="00CF4A08" w:rsidTr="007E20C1">
              <w:trPr>
                <w:trHeight w:val="2586"/>
                <w:tblCellSpacing w:w="15" w:type="dxa"/>
              </w:trPr>
              <w:tc>
                <w:tcPr>
                  <w:tcW w:w="492"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SS.3.C.1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98755" cy="198755"/>
                        <wp:effectExtent l="0" t="0" r="0" b="0"/>
                        <wp:docPr id="33" name="Picture 33" descr="Search">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earch">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tc>
              <w:tc>
                <w:tcPr>
                  <w:tcW w:w="100"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334"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identify and explain the following commonly held American democratic values, principles and beliefs:</w:t>
                  </w:r>
                </w:p>
                <w:p w:rsidR="00CF4A08" w:rsidRPr="00CF4A08" w:rsidRDefault="00CF4A08" w:rsidP="00CF4A08">
                  <w:pPr>
                    <w:numPr>
                      <w:ilvl w:val="0"/>
                      <w:numId w:val="4"/>
                    </w:numPr>
                    <w:spacing w:before="100" w:beforeAutospacing="1" w:after="100" w:afterAutospacing="1" w:line="240" w:lineRule="auto"/>
                    <w:rPr>
                      <w:rFonts w:ascii="Arial" w:eastAsia="Times New Roman" w:hAnsi="Arial" w:cs="Arial"/>
                      <w:color w:val="000000"/>
                      <w:sz w:val="18"/>
                      <w:szCs w:val="18"/>
                    </w:rPr>
                  </w:pPr>
                  <w:r w:rsidRPr="00CF4A08">
                    <w:rPr>
                      <w:rFonts w:ascii="Arial" w:eastAsia="Times New Roman" w:hAnsi="Arial" w:cs="Arial"/>
                      <w:color w:val="0066FF"/>
                      <w:sz w:val="18"/>
                      <w:szCs w:val="18"/>
                    </w:rPr>
                    <w:t>diversity</w:t>
                  </w:r>
                </w:p>
                <w:p w:rsidR="00CF4A08" w:rsidRPr="00CF4A08" w:rsidRDefault="00CF4A08" w:rsidP="00CF4A08">
                  <w:pPr>
                    <w:numPr>
                      <w:ilvl w:val="0"/>
                      <w:numId w:val="4"/>
                    </w:numPr>
                    <w:spacing w:before="100" w:beforeAutospacing="1" w:after="100" w:afterAutospacing="1" w:line="240" w:lineRule="auto"/>
                    <w:rPr>
                      <w:rFonts w:ascii="Arial" w:eastAsia="Times New Roman" w:hAnsi="Arial" w:cs="Arial"/>
                      <w:color w:val="000000"/>
                      <w:sz w:val="18"/>
                      <w:szCs w:val="18"/>
                    </w:rPr>
                  </w:pPr>
                  <w:r w:rsidRPr="00CF4A08">
                    <w:rPr>
                      <w:rFonts w:ascii="Arial" w:eastAsia="Times New Roman" w:hAnsi="Arial" w:cs="Arial"/>
                      <w:color w:val="0066FF"/>
                      <w:sz w:val="18"/>
                      <w:szCs w:val="18"/>
                    </w:rPr>
                    <w:t>rule of law</w:t>
                  </w:r>
                </w:p>
                <w:p w:rsidR="00CF4A08" w:rsidRPr="00CF4A08" w:rsidRDefault="00CF4A08" w:rsidP="00CF4A08">
                  <w:pPr>
                    <w:numPr>
                      <w:ilvl w:val="0"/>
                      <w:numId w:val="4"/>
                    </w:numPr>
                    <w:spacing w:before="100" w:beforeAutospacing="1" w:after="100" w:afterAutospacing="1"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family values</w:t>
                  </w:r>
                </w:p>
                <w:p w:rsidR="00CF4A08" w:rsidRPr="00CF4A08" w:rsidRDefault="00CF4A08" w:rsidP="00CF4A08">
                  <w:pPr>
                    <w:numPr>
                      <w:ilvl w:val="0"/>
                      <w:numId w:val="4"/>
                    </w:numPr>
                    <w:spacing w:before="100" w:beforeAutospacing="1" w:after="100" w:afterAutospacing="1"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community service</w:t>
                  </w:r>
                </w:p>
                <w:p w:rsidR="00CF4A08" w:rsidRPr="00CF4A08" w:rsidRDefault="00CF4A08" w:rsidP="00CF4A08">
                  <w:pPr>
                    <w:numPr>
                      <w:ilvl w:val="0"/>
                      <w:numId w:val="4"/>
                    </w:numPr>
                    <w:spacing w:before="100" w:beforeAutospacing="1" w:after="100" w:afterAutospacing="1" w:line="240" w:lineRule="auto"/>
                    <w:rPr>
                      <w:rFonts w:ascii="Arial" w:eastAsia="Times New Roman" w:hAnsi="Arial" w:cs="Arial"/>
                      <w:color w:val="000000"/>
                      <w:sz w:val="18"/>
                      <w:szCs w:val="18"/>
                    </w:rPr>
                  </w:pPr>
                  <w:r w:rsidRPr="00CF4A08">
                    <w:rPr>
                      <w:rFonts w:ascii="Arial" w:eastAsia="Times New Roman" w:hAnsi="Arial" w:cs="Arial"/>
                      <w:color w:val="0066FF"/>
                      <w:sz w:val="18"/>
                      <w:szCs w:val="18"/>
                    </w:rPr>
                    <w:t>justice</w:t>
                  </w:r>
                </w:p>
                <w:p w:rsidR="00CF4A08" w:rsidRPr="00CF4A08" w:rsidRDefault="00CF4A08" w:rsidP="00CF4A08">
                  <w:pPr>
                    <w:numPr>
                      <w:ilvl w:val="0"/>
                      <w:numId w:val="4"/>
                    </w:numPr>
                    <w:spacing w:before="100" w:beforeAutospacing="1" w:after="100" w:afterAutospacing="1" w:line="240" w:lineRule="auto"/>
                    <w:rPr>
                      <w:rFonts w:ascii="Arial" w:eastAsia="Times New Roman" w:hAnsi="Arial" w:cs="Arial"/>
                      <w:color w:val="000000"/>
                      <w:sz w:val="18"/>
                      <w:szCs w:val="18"/>
                    </w:rPr>
                  </w:pPr>
                  <w:r w:rsidRPr="00CF4A08">
                    <w:rPr>
                      <w:rFonts w:ascii="Arial" w:eastAsia="Times New Roman" w:hAnsi="Arial" w:cs="Arial"/>
                      <w:color w:val="0066FF"/>
                      <w:sz w:val="18"/>
                      <w:szCs w:val="18"/>
                    </w:rPr>
                    <w:t>liberty</w:t>
                  </w:r>
                </w:p>
              </w:tc>
            </w:tr>
            <w:tr w:rsidR="00CF4A08" w:rsidRPr="00CF4A08" w:rsidTr="007E20C1">
              <w:trPr>
                <w:trHeight w:val="436"/>
                <w:tblCellSpacing w:w="15" w:type="dxa"/>
              </w:trPr>
              <w:tc>
                <w:tcPr>
                  <w:tcW w:w="492"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SS.3.C.2 </w:t>
                  </w:r>
                  <w:r w:rsidRPr="00CF4A08">
                    <w:rPr>
                      <w:rFonts w:ascii="Arial" w:eastAsia="Times New Roman" w:hAnsi="Arial" w:cs="Arial"/>
                      <w:color w:val="000000"/>
                      <w:sz w:val="18"/>
                      <w:szCs w:val="18"/>
                    </w:rPr>
                    <w:br/>
                    <w:t>   </w:t>
                  </w:r>
                </w:p>
              </w:tc>
              <w:tc>
                <w:tcPr>
                  <w:tcW w:w="100"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334"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determine</w:t>
                  </w:r>
                  <w:proofErr w:type="gramEnd"/>
                  <w:r w:rsidRPr="00CF4A08">
                    <w:rPr>
                      <w:rFonts w:ascii="Arial" w:eastAsia="Times New Roman" w:hAnsi="Arial" w:cs="Arial"/>
                      <w:color w:val="000000"/>
                      <w:sz w:val="18"/>
                      <w:szCs w:val="18"/>
                    </w:rPr>
                    <w:t xml:space="preserve"> the need for government and compare and contrast the following forms: </w:t>
                  </w:r>
                  <w:r w:rsidRPr="00CF4A08">
                    <w:rPr>
                      <w:rFonts w:ascii="Arial" w:eastAsia="Times New Roman" w:hAnsi="Arial" w:cs="Arial"/>
                      <w:color w:val="0066FF"/>
                      <w:sz w:val="18"/>
                      <w:szCs w:val="18"/>
                    </w:rPr>
                    <w:t>tribal</w:t>
                  </w:r>
                  <w:r w:rsidRPr="00CF4A08">
                    <w:rPr>
                      <w:rFonts w:ascii="Arial" w:eastAsia="Times New Roman" w:hAnsi="Arial" w:cs="Arial"/>
                      <w:color w:val="000000"/>
                      <w:sz w:val="18"/>
                      <w:szCs w:val="18"/>
                    </w:rPr>
                    <w:t>, </w:t>
                  </w:r>
                  <w:r w:rsidRPr="00CF4A08">
                    <w:rPr>
                      <w:rFonts w:ascii="Arial" w:eastAsia="Times New Roman" w:hAnsi="Arial" w:cs="Arial"/>
                      <w:color w:val="0066FF"/>
                      <w:sz w:val="18"/>
                      <w:szCs w:val="18"/>
                    </w:rPr>
                    <w:t>monarchy</w:t>
                  </w:r>
                  <w:r w:rsidRPr="00CF4A08">
                    <w:rPr>
                      <w:rFonts w:ascii="Arial" w:eastAsia="Times New Roman" w:hAnsi="Arial" w:cs="Arial"/>
                      <w:color w:val="000000"/>
                      <w:sz w:val="18"/>
                      <w:szCs w:val="18"/>
                    </w:rPr>
                    <w:t>, and </w:t>
                  </w:r>
                  <w:r w:rsidRPr="00CF4A08">
                    <w:rPr>
                      <w:rFonts w:ascii="Arial" w:eastAsia="Times New Roman" w:hAnsi="Arial" w:cs="Arial"/>
                      <w:color w:val="0066FF"/>
                      <w:sz w:val="18"/>
                      <w:szCs w:val="18"/>
                    </w:rPr>
                    <w:t>democracy</w:t>
                  </w:r>
                  <w:r w:rsidRPr="00CF4A08">
                    <w:rPr>
                      <w:rFonts w:ascii="Arial" w:eastAsia="Times New Roman" w:hAnsi="Arial" w:cs="Arial"/>
                      <w:color w:val="000000"/>
                      <w:sz w:val="18"/>
                      <w:szCs w:val="18"/>
                    </w:rPr>
                    <w:t>.</w:t>
                  </w:r>
                </w:p>
              </w:tc>
            </w:tr>
            <w:tr w:rsidR="00CF4A08" w:rsidRPr="00CF4A08" w:rsidTr="007E20C1">
              <w:trPr>
                <w:trHeight w:val="593"/>
                <w:tblCellSpacing w:w="15" w:type="dxa"/>
              </w:trPr>
              <w:tc>
                <w:tcPr>
                  <w:tcW w:w="492"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SS.3.C.3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98755" cy="198755"/>
                        <wp:effectExtent l="0" t="0" r="0" b="0"/>
                        <wp:docPr id="32" name="Picture 32" descr="Search">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earch">
                                  <a:hlinkClick r:id="rId3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tc>
              <w:tc>
                <w:tcPr>
                  <w:tcW w:w="100"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334"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investigate</w:t>
                  </w:r>
                  <w:proofErr w:type="gramEnd"/>
                  <w:r w:rsidRPr="00CF4A08">
                    <w:rPr>
                      <w:rFonts w:ascii="Arial" w:eastAsia="Times New Roman" w:hAnsi="Arial" w:cs="Arial"/>
                      <w:color w:val="000000"/>
                      <w:sz w:val="18"/>
                      <w:szCs w:val="18"/>
                    </w:rPr>
                    <w:t xml:space="preserve"> significant cultural contributions of various groups creating our multicultural society.</w:t>
                  </w:r>
                </w:p>
              </w:tc>
            </w:tr>
            <w:tr w:rsidR="00CF4A08" w:rsidRPr="00CF4A08" w:rsidTr="007E20C1">
              <w:trPr>
                <w:trHeight w:val="593"/>
                <w:tblCellSpacing w:w="15" w:type="dxa"/>
              </w:trPr>
              <w:tc>
                <w:tcPr>
                  <w:tcW w:w="492"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SS.3.C.4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98755" cy="198755"/>
                        <wp:effectExtent l="0" t="0" r="0" b="0"/>
                        <wp:docPr id="31" name="Picture 31" descr="Search">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earch">
                                  <a:hlinkClick r:id="rId3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tc>
              <w:tc>
                <w:tcPr>
                  <w:tcW w:w="100"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334"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examine</w:t>
                  </w:r>
                  <w:proofErr w:type="gramEnd"/>
                  <w:r w:rsidRPr="00CF4A08">
                    <w:rPr>
                      <w:rFonts w:ascii="Arial" w:eastAsia="Times New Roman" w:hAnsi="Arial" w:cs="Arial"/>
                      <w:color w:val="000000"/>
                      <w:sz w:val="18"/>
                      <w:szCs w:val="18"/>
                    </w:rPr>
                    <w:t xml:space="preserve"> historical conflicts and their resolutions (e.g., conflict between Native Americans and Explorers, Boston Tea Party and Civil Rights Movement).</w:t>
                  </w:r>
                </w:p>
              </w:tc>
            </w:tr>
            <w:tr w:rsidR="00CF4A08" w:rsidRPr="00CF4A08" w:rsidTr="007E20C1">
              <w:trPr>
                <w:trHeight w:val="896"/>
                <w:tblCellSpacing w:w="15" w:type="dxa"/>
              </w:trPr>
              <w:tc>
                <w:tcPr>
                  <w:tcW w:w="492"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SS.3.C.5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98755" cy="198755"/>
                        <wp:effectExtent l="0" t="0" r="0" b="0"/>
                        <wp:docPr id="30" name="Picture 30" descr="Search">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earch">
                                  <a:hlinkClick r:id="rId3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tc>
              <w:tc>
                <w:tcPr>
                  <w:tcW w:w="100"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334"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examine</w:t>
                  </w:r>
                  <w:proofErr w:type="gramEnd"/>
                  <w:r w:rsidRPr="00CF4A08">
                    <w:rPr>
                      <w:rFonts w:ascii="Arial" w:eastAsia="Times New Roman" w:hAnsi="Arial" w:cs="Arial"/>
                      <w:color w:val="000000"/>
                      <w:sz w:val="18"/>
                      <w:szCs w:val="18"/>
                    </w:rPr>
                    <w:t xml:space="preserve"> how rights and responsibilities of citizens are reflected in patriotic symbols, songs and holidays of the United States (e.g., the meaning of our flag’s colors, the Pledge of Allegiance and the meaning of the words, the National Anthem, Veteran’s Day and Memorial Day).</w:t>
                  </w:r>
                </w:p>
              </w:tc>
            </w:tr>
            <w:tr w:rsidR="00CF4A08" w:rsidRPr="00CF4A08" w:rsidTr="007E20C1">
              <w:trPr>
                <w:trHeight w:val="661"/>
                <w:tblCellSpacing w:w="15" w:type="dxa"/>
              </w:trPr>
              <w:tc>
                <w:tcPr>
                  <w:tcW w:w="492"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SS.3.C.6 </w:t>
                  </w:r>
                  <w:r w:rsidRPr="00CF4A08">
                    <w:rPr>
                      <w:rFonts w:ascii="Arial" w:eastAsia="Times New Roman" w:hAnsi="Arial" w:cs="Arial"/>
                      <w:color w:val="000000"/>
                      <w:sz w:val="18"/>
                      <w:szCs w:val="18"/>
                    </w:rPr>
                    <w:br/>
                    <w:t>    </w:t>
                  </w:r>
                  <w:r w:rsidRPr="00CF4A08">
                    <w:rPr>
                      <w:rFonts w:ascii="Arial" w:eastAsia="Times New Roman" w:hAnsi="Arial" w:cs="Arial"/>
                      <w:noProof/>
                      <w:color w:val="3CA2DD"/>
                      <w:sz w:val="18"/>
                      <w:szCs w:val="18"/>
                    </w:rPr>
                    <w:drawing>
                      <wp:inline distT="0" distB="0" distL="0" distR="0">
                        <wp:extent cx="198755" cy="198755"/>
                        <wp:effectExtent l="0" t="0" r="0" b="0"/>
                        <wp:docPr id="29" name="Picture 29" descr="Search">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arch">
                                  <a:hlinkClick r:id="rId35"/>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tc>
              <w:tc>
                <w:tcPr>
                  <w:tcW w:w="100"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r w:rsidRPr="00CF4A08">
                    <w:rPr>
                      <w:rFonts w:ascii="Arial" w:eastAsia="Times New Roman" w:hAnsi="Arial" w:cs="Arial"/>
                      <w:color w:val="000000"/>
                      <w:sz w:val="18"/>
                      <w:szCs w:val="18"/>
                    </w:rPr>
                    <w:t>   </w:t>
                  </w:r>
                </w:p>
              </w:tc>
              <w:tc>
                <w:tcPr>
                  <w:tcW w:w="4334" w:type="pct"/>
                  <w:shd w:val="clear" w:color="auto" w:fill="CCFFFF"/>
                  <w:hideMark/>
                </w:tcPr>
                <w:p w:rsidR="00CF4A08" w:rsidRPr="00CF4A08" w:rsidRDefault="00CF4A08" w:rsidP="00CF4A08">
                  <w:pPr>
                    <w:spacing w:after="0" w:line="240" w:lineRule="auto"/>
                    <w:rPr>
                      <w:rFonts w:ascii="Arial" w:eastAsia="Times New Roman" w:hAnsi="Arial" w:cs="Arial"/>
                      <w:color w:val="000000"/>
                      <w:sz w:val="18"/>
                      <w:szCs w:val="18"/>
                    </w:rPr>
                  </w:pPr>
                  <w:proofErr w:type="gramStart"/>
                  <w:r w:rsidRPr="00CF4A08">
                    <w:rPr>
                      <w:rFonts w:ascii="Arial" w:eastAsia="Times New Roman" w:hAnsi="Arial" w:cs="Arial"/>
                      <w:color w:val="000000"/>
                      <w:sz w:val="18"/>
                      <w:szCs w:val="18"/>
                    </w:rPr>
                    <w:t>participate</w:t>
                  </w:r>
                  <w:proofErr w:type="gramEnd"/>
                  <w:r w:rsidRPr="00CF4A08">
                    <w:rPr>
                      <w:rFonts w:ascii="Arial" w:eastAsia="Times New Roman" w:hAnsi="Arial" w:cs="Arial"/>
                      <w:color w:val="000000"/>
                      <w:sz w:val="18"/>
                      <w:szCs w:val="18"/>
                    </w:rPr>
                    <w:t xml:space="preserve"> in a local service project and discover the importance of working together and how participation leads to improvement in the lives of individuals, as well as communities.</w:t>
                  </w:r>
                </w:p>
              </w:tc>
            </w:tr>
          </w:tbl>
          <w:p w:rsidR="00387EC9" w:rsidRDefault="00387EC9"/>
        </w:tc>
      </w:tr>
      <w:tr w:rsidR="00387EC9" w:rsidTr="007E20C1">
        <w:trPr>
          <w:trHeight w:val="290"/>
        </w:trPr>
        <w:tc>
          <w:tcPr>
            <w:tcW w:w="988" w:type="dxa"/>
          </w:tcPr>
          <w:p w:rsidR="00387EC9" w:rsidRDefault="00387EC9"/>
        </w:tc>
        <w:tc>
          <w:tcPr>
            <w:tcW w:w="8392" w:type="dxa"/>
          </w:tcPr>
          <w:p w:rsidR="00387EC9" w:rsidRDefault="00387EC9"/>
        </w:tc>
      </w:tr>
      <w:tr w:rsidR="00387EC9" w:rsidTr="007E20C1">
        <w:trPr>
          <w:trHeight w:val="290"/>
        </w:trPr>
        <w:tc>
          <w:tcPr>
            <w:tcW w:w="988" w:type="dxa"/>
          </w:tcPr>
          <w:p w:rsidR="00387EC9" w:rsidRDefault="00387EC9"/>
        </w:tc>
        <w:tc>
          <w:tcPr>
            <w:tcW w:w="8392" w:type="dxa"/>
          </w:tcPr>
          <w:p w:rsidR="00387EC9" w:rsidRDefault="00387EC9"/>
        </w:tc>
      </w:tr>
    </w:tbl>
    <w:p w:rsidR="00387EC9" w:rsidRDefault="00387EC9"/>
    <w:sectPr w:rsidR="00387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42FD"/>
    <w:multiLevelType w:val="multilevel"/>
    <w:tmpl w:val="378E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F0992"/>
    <w:multiLevelType w:val="hybridMultilevel"/>
    <w:tmpl w:val="09E034D6"/>
    <w:lvl w:ilvl="0" w:tplc="94701DA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630"/>
    <w:multiLevelType w:val="multilevel"/>
    <w:tmpl w:val="DF9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E441B"/>
    <w:multiLevelType w:val="multilevel"/>
    <w:tmpl w:val="2318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47"/>
    <w:rsid w:val="000D47D4"/>
    <w:rsid w:val="001D517C"/>
    <w:rsid w:val="0037043F"/>
    <w:rsid w:val="00387EC9"/>
    <w:rsid w:val="003F21E6"/>
    <w:rsid w:val="004028E4"/>
    <w:rsid w:val="00533222"/>
    <w:rsid w:val="00572947"/>
    <w:rsid w:val="00611A31"/>
    <w:rsid w:val="007E20C1"/>
    <w:rsid w:val="00912F2B"/>
    <w:rsid w:val="00CF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04991-B409-497F-98C3-174C87A5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947"/>
    <w:pPr>
      <w:ind w:left="720"/>
      <w:contextualSpacing/>
    </w:pPr>
  </w:style>
  <w:style w:type="character" w:customStyle="1" w:styleId="apple-converted-space">
    <w:name w:val="apple-converted-space"/>
    <w:basedOn w:val="DefaultParagraphFont"/>
    <w:rsid w:val="0038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2014">
      <w:bodyDiv w:val="1"/>
      <w:marLeft w:val="0"/>
      <w:marRight w:val="0"/>
      <w:marTop w:val="0"/>
      <w:marBottom w:val="0"/>
      <w:divBdr>
        <w:top w:val="none" w:sz="0" w:space="0" w:color="auto"/>
        <w:left w:val="none" w:sz="0" w:space="0" w:color="auto"/>
        <w:bottom w:val="none" w:sz="0" w:space="0" w:color="auto"/>
        <w:right w:val="none" w:sz="0" w:space="0" w:color="auto"/>
      </w:divBdr>
    </w:div>
    <w:div w:id="92020954">
      <w:bodyDiv w:val="1"/>
      <w:marLeft w:val="0"/>
      <w:marRight w:val="0"/>
      <w:marTop w:val="0"/>
      <w:marBottom w:val="0"/>
      <w:divBdr>
        <w:top w:val="none" w:sz="0" w:space="0" w:color="auto"/>
        <w:left w:val="none" w:sz="0" w:space="0" w:color="auto"/>
        <w:bottom w:val="none" w:sz="0" w:space="0" w:color="auto"/>
        <w:right w:val="none" w:sz="0" w:space="0" w:color="auto"/>
      </w:divBdr>
    </w:div>
    <w:div w:id="146870506">
      <w:bodyDiv w:val="1"/>
      <w:marLeft w:val="0"/>
      <w:marRight w:val="0"/>
      <w:marTop w:val="0"/>
      <w:marBottom w:val="0"/>
      <w:divBdr>
        <w:top w:val="none" w:sz="0" w:space="0" w:color="auto"/>
        <w:left w:val="none" w:sz="0" w:space="0" w:color="auto"/>
        <w:bottom w:val="none" w:sz="0" w:space="0" w:color="auto"/>
        <w:right w:val="none" w:sz="0" w:space="0" w:color="auto"/>
      </w:divBdr>
    </w:div>
    <w:div w:id="180238798">
      <w:bodyDiv w:val="1"/>
      <w:marLeft w:val="0"/>
      <w:marRight w:val="0"/>
      <w:marTop w:val="0"/>
      <w:marBottom w:val="0"/>
      <w:divBdr>
        <w:top w:val="none" w:sz="0" w:space="0" w:color="auto"/>
        <w:left w:val="none" w:sz="0" w:space="0" w:color="auto"/>
        <w:bottom w:val="none" w:sz="0" w:space="0" w:color="auto"/>
        <w:right w:val="none" w:sz="0" w:space="0" w:color="auto"/>
      </w:divBdr>
    </w:div>
    <w:div w:id="229269848">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520633552">
      <w:bodyDiv w:val="1"/>
      <w:marLeft w:val="0"/>
      <w:marRight w:val="0"/>
      <w:marTop w:val="0"/>
      <w:marBottom w:val="0"/>
      <w:divBdr>
        <w:top w:val="none" w:sz="0" w:space="0" w:color="auto"/>
        <w:left w:val="none" w:sz="0" w:space="0" w:color="auto"/>
        <w:bottom w:val="none" w:sz="0" w:space="0" w:color="auto"/>
        <w:right w:val="none" w:sz="0" w:space="0" w:color="auto"/>
      </w:divBdr>
    </w:div>
    <w:div w:id="1027098089">
      <w:bodyDiv w:val="1"/>
      <w:marLeft w:val="0"/>
      <w:marRight w:val="0"/>
      <w:marTop w:val="0"/>
      <w:marBottom w:val="0"/>
      <w:divBdr>
        <w:top w:val="none" w:sz="0" w:space="0" w:color="auto"/>
        <w:left w:val="none" w:sz="0" w:space="0" w:color="auto"/>
        <w:bottom w:val="none" w:sz="0" w:space="0" w:color="auto"/>
        <w:right w:val="none" w:sz="0" w:space="0" w:color="auto"/>
      </w:divBdr>
    </w:div>
    <w:div w:id="1125654733">
      <w:bodyDiv w:val="1"/>
      <w:marLeft w:val="0"/>
      <w:marRight w:val="0"/>
      <w:marTop w:val="0"/>
      <w:marBottom w:val="0"/>
      <w:divBdr>
        <w:top w:val="none" w:sz="0" w:space="0" w:color="auto"/>
        <w:left w:val="none" w:sz="0" w:space="0" w:color="auto"/>
        <w:bottom w:val="none" w:sz="0" w:space="0" w:color="auto"/>
        <w:right w:val="none" w:sz="0" w:space="0" w:color="auto"/>
      </w:divBdr>
    </w:div>
    <w:div w:id="1165439724">
      <w:bodyDiv w:val="1"/>
      <w:marLeft w:val="0"/>
      <w:marRight w:val="0"/>
      <w:marTop w:val="0"/>
      <w:marBottom w:val="0"/>
      <w:divBdr>
        <w:top w:val="none" w:sz="0" w:space="0" w:color="auto"/>
        <w:left w:val="none" w:sz="0" w:space="0" w:color="auto"/>
        <w:bottom w:val="none" w:sz="0" w:space="0" w:color="auto"/>
        <w:right w:val="none" w:sz="0" w:space="0" w:color="auto"/>
      </w:divBdr>
    </w:div>
    <w:div w:id="1635912257">
      <w:bodyDiv w:val="1"/>
      <w:marLeft w:val="0"/>
      <w:marRight w:val="0"/>
      <w:marTop w:val="0"/>
      <w:marBottom w:val="0"/>
      <w:divBdr>
        <w:top w:val="none" w:sz="0" w:space="0" w:color="auto"/>
        <w:left w:val="none" w:sz="0" w:space="0" w:color="auto"/>
        <w:bottom w:val="none" w:sz="0" w:space="0" w:color="auto"/>
        <w:right w:val="none" w:sz="0" w:space="0" w:color="auto"/>
      </w:divBdr>
    </w:div>
    <w:div w:id="16466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eis.k12.wv.us/Teach21/Public/NG_CSO/NG_popup_voc.cfm?ccvoc1=75&amp;L6On=13&amp;t=P" TargetMode="External"/><Relationship Id="rId13" Type="http://schemas.openxmlformats.org/officeDocument/2006/relationships/hyperlink" Target="https://wveis.k12.wv.us/Teach21/Public/NG_CSO/NG_popup_voc.cfm?ccvoc1=72&amp;L6On=15&amp;t=P" TargetMode="External"/><Relationship Id="rId18" Type="http://schemas.openxmlformats.org/officeDocument/2006/relationships/hyperlink" Target="https://wveis.k12.wv.us/Teach21/Public/NG_CSO/NG_popup_G.cfm?L6On=4" TargetMode="External"/><Relationship Id="rId26" Type="http://schemas.openxmlformats.org/officeDocument/2006/relationships/hyperlink" Target="https://wveis.k12.wv.us/Teach21/Public/NG_CSO/NG_popup_G.cfm?L6On=37" TargetMode="External"/><Relationship Id="rId3" Type="http://schemas.openxmlformats.org/officeDocument/2006/relationships/settings" Target="settings.xml"/><Relationship Id="rId21" Type="http://schemas.openxmlformats.org/officeDocument/2006/relationships/hyperlink" Target="https://wveis.k12.wv.us/Teach21/Public/NG_CSO/NG_popup_G.cfm?L6On=8" TargetMode="External"/><Relationship Id="rId34" Type="http://schemas.openxmlformats.org/officeDocument/2006/relationships/hyperlink" Target="https://wveis.k12.wv.us/Teach21/Public/NG_CSO/NG_popup_search.cfm?xid1=1885" TargetMode="External"/><Relationship Id="rId7" Type="http://schemas.openxmlformats.org/officeDocument/2006/relationships/hyperlink" Target="https://wveis.k12.wv.us/Teach21/Public/NG_CSO/NG_popup_G.cfm?L6On=13" TargetMode="External"/><Relationship Id="rId12" Type="http://schemas.openxmlformats.org/officeDocument/2006/relationships/hyperlink" Target="https://wveis.k12.wv.us/Teach21/Public/NG_CSO/NG_popup_G.cfm?L6On=15" TargetMode="External"/><Relationship Id="rId17" Type="http://schemas.openxmlformats.org/officeDocument/2006/relationships/hyperlink" Target="https://wveis.k12.wv.us/Teach21/Public/NG_CSO/NG_popup_G.cfm?L6On=17" TargetMode="External"/><Relationship Id="rId25" Type="http://schemas.openxmlformats.org/officeDocument/2006/relationships/hyperlink" Target="https://wveis.k12.wv.us/Teach21/Public/NG_CSO/NG_popup_G.cfm?L6On=48" TargetMode="External"/><Relationship Id="rId33" Type="http://schemas.openxmlformats.org/officeDocument/2006/relationships/hyperlink" Target="https://wveis.k12.wv.us/Teach21/Public/NG_CSO/NG_popup_search.cfm?xid1=1884"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veis.k12.wv.us/Teach21/Public/NG_CSO/NG_popup_G.cfm?L6On=6" TargetMode="External"/><Relationship Id="rId29" Type="http://schemas.openxmlformats.org/officeDocument/2006/relationships/hyperlink" Target="https://wveis.k12.wv.us/Teach21/Public/NG_CSO/NG_popup_G.cfm?L6On=4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veis.k12.wv.us/Teach21/Public/NG_CSO/NG_popup_voc.cfm?ccvoc1=85&amp;L6On=14&amp;t=P" TargetMode="External"/><Relationship Id="rId24" Type="http://schemas.openxmlformats.org/officeDocument/2006/relationships/hyperlink" Target="https://wveis.k12.wv.us/Teach21/Public/NG_CSO/NG_popup_voc.cfm?ccvoc1=74&amp;L6On=9&amp;t=P" TargetMode="External"/><Relationship Id="rId32" Type="http://schemas.openxmlformats.org/officeDocument/2006/relationships/hyperlink" Target="https://wveis.k12.wv.us/Teach21/Public/NG_CSO/NG_popup_search.cfm?xid1=1883" TargetMode="External"/><Relationship Id="rId37" Type="http://schemas.openxmlformats.org/officeDocument/2006/relationships/theme" Target="theme/theme1.xml"/><Relationship Id="rId5" Type="http://schemas.openxmlformats.org/officeDocument/2006/relationships/hyperlink" Target="https://wveis.k12.wv.us/Teach21/Public/NG_CSO/NG_popup_G.cfm?L6On=12" TargetMode="External"/><Relationship Id="rId15" Type="http://schemas.openxmlformats.org/officeDocument/2006/relationships/hyperlink" Target="https://wveis.k12.wv.us/Teach21/Public/NG_CSO/NG_popup_voc.cfm?ccvoc1=8&amp;L6On=16&amp;t=V" TargetMode="External"/><Relationship Id="rId23" Type="http://schemas.openxmlformats.org/officeDocument/2006/relationships/hyperlink" Target="https://wveis.k12.wv.us/Teach21/Public/NG_CSO/NG_popup_G.cfm?L6On=9" TargetMode="External"/><Relationship Id="rId28" Type="http://schemas.openxmlformats.org/officeDocument/2006/relationships/hyperlink" Target="https://wveis.k12.wv.us/Teach21/Public/NG_CSO/NG_popup_G.cfm?L6On=39" TargetMode="External"/><Relationship Id="rId36" Type="http://schemas.openxmlformats.org/officeDocument/2006/relationships/fontTable" Target="fontTable.xml"/><Relationship Id="rId10" Type="http://schemas.openxmlformats.org/officeDocument/2006/relationships/hyperlink" Target="https://wveis.k12.wv.us/Teach21/Public/NG_CSO/NG_popup_G.cfm?L6On=14" TargetMode="External"/><Relationship Id="rId19" Type="http://schemas.openxmlformats.org/officeDocument/2006/relationships/hyperlink" Target="https://wveis.k12.wv.us/Teach21/Public/NG_CSO/NG_popup_G.cfm?L6On=5"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veis.k12.wv.us/Teach21/Public/NG_CSO/NG_popup_G.cfm?L6On=16" TargetMode="External"/><Relationship Id="rId22" Type="http://schemas.openxmlformats.org/officeDocument/2006/relationships/hyperlink" Target="https://wveis.k12.wv.us/Teach21/Public/NG_CSO/NG_popup_voc.cfm?ccvoc1=73&amp;L6On=8&amp;t=P" TargetMode="External"/><Relationship Id="rId27" Type="http://schemas.openxmlformats.org/officeDocument/2006/relationships/hyperlink" Target="https://wveis.k12.wv.us/Teach21/Public/NG_CSO/NG_popup_G.cfm?L6On=50" TargetMode="External"/><Relationship Id="rId30" Type="http://schemas.openxmlformats.org/officeDocument/2006/relationships/hyperlink" Target="https://wveis.k12.wv.us/Teach21/Public/NG_CSO/NG_popup_search.cfm?xid1=1881" TargetMode="External"/><Relationship Id="rId35" Type="http://schemas.openxmlformats.org/officeDocument/2006/relationships/hyperlink" Target="https://wveis.k12.wv.us/Teach21/Public/NG_CSO/NG_popup_search.cfm?xid1=1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4503</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Bertram</dc:creator>
  <cp:keywords/>
  <dc:description/>
  <cp:lastModifiedBy>Peyton Bertram</cp:lastModifiedBy>
  <cp:revision>1</cp:revision>
  <dcterms:created xsi:type="dcterms:W3CDTF">2016-11-11T15:24:00Z</dcterms:created>
  <dcterms:modified xsi:type="dcterms:W3CDTF">2016-11-14T20:10:00Z</dcterms:modified>
</cp:coreProperties>
</file>